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5810" w14:textId="77777777" w:rsidR="00C450BD" w:rsidRDefault="00000000">
      <w:pPr>
        <w:spacing w:after="80"/>
      </w:pPr>
      <w:r>
        <w:rPr>
          <w:b/>
          <w:color w:val="00416E"/>
          <w:sz w:val="44"/>
        </w:rPr>
        <w:t>F2 Service Builder</w:t>
      </w:r>
      <w:r>
        <w:rPr>
          <w:b/>
          <w:color w:val="00416E"/>
          <w:sz w:val="44"/>
        </w:rPr>
        <w:br/>
        <w:t>Before-you-start Checklist</w:t>
      </w:r>
    </w:p>
    <w:p w14:paraId="49D75207" w14:textId="77777777" w:rsidR="00C450BD" w:rsidRDefault="00000000">
      <w:pPr>
        <w:spacing w:after="160" w:line="252" w:lineRule="auto"/>
      </w:pPr>
      <w:r>
        <w:t>Use this checklist to prepare a process before you begin configuration in F2 Service Builder. The checklist helps the process owner, business unit, superusers, and digitalization team agree on the information needed to build, test, and maintain the first version.</w:t>
      </w:r>
    </w:p>
    <w:p w14:paraId="401E326C" w14:textId="7B295BB4" w:rsidR="007C5B48" w:rsidRPr="007C5B48" w:rsidRDefault="00000000" w:rsidP="007C5B48">
      <w:pPr>
        <w:pStyle w:val="Heading2"/>
        <w:spacing w:before="240"/>
        <w:rPr>
          <w:color w:val="00416E"/>
          <w:sz w:val="25"/>
        </w:rPr>
      </w:pPr>
      <w:r>
        <w:rPr>
          <w:color w:val="00416E"/>
          <w:sz w:val="25"/>
        </w:rPr>
        <w:t>Process information</w:t>
      </w:r>
    </w:p>
    <w:tbl>
      <w:tblPr>
        <w:tblStyle w:val="TableGrid"/>
        <w:tblW w:w="0" w:type="auto"/>
        <w:tblLook w:val="04A0" w:firstRow="1" w:lastRow="0" w:firstColumn="1" w:lastColumn="0" w:noHBand="0" w:noVBand="1"/>
      </w:tblPr>
      <w:tblGrid>
        <w:gridCol w:w="1858"/>
        <w:gridCol w:w="2429"/>
        <w:gridCol w:w="1778"/>
        <w:gridCol w:w="2429"/>
      </w:tblGrid>
      <w:tr w:rsidR="007C5B48" w14:paraId="2B31ADB2" w14:textId="77777777" w:rsidTr="008942D0">
        <w:tc>
          <w:tcPr>
            <w:tcW w:w="1944" w:type="dxa"/>
            <w:shd w:val="clear" w:color="auto" w:fill="F3F6F9"/>
          </w:tcPr>
          <w:p w14:paraId="618126C9" w14:textId="77777777" w:rsidR="007C5B48" w:rsidRDefault="007C5B48" w:rsidP="008942D0">
            <w:pPr>
              <w:spacing w:after="0"/>
            </w:pPr>
            <w:r>
              <w:rPr>
                <w:b/>
                <w:sz w:val="17"/>
              </w:rPr>
              <w:t>Process name</w:t>
            </w:r>
          </w:p>
        </w:tc>
        <w:tc>
          <w:tcPr>
            <w:tcW w:w="2880" w:type="dxa"/>
          </w:tcPr>
          <w:p w14:paraId="32B9C6C9" w14:textId="77777777" w:rsidR="007C5B48" w:rsidRDefault="007C5B48" w:rsidP="008942D0">
            <w:pPr>
              <w:spacing w:after="0"/>
            </w:pPr>
          </w:p>
        </w:tc>
        <w:tc>
          <w:tcPr>
            <w:tcW w:w="1944" w:type="dxa"/>
            <w:shd w:val="clear" w:color="auto" w:fill="F3F6F9"/>
          </w:tcPr>
          <w:p w14:paraId="1C0BD7BA" w14:textId="77777777" w:rsidR="007C5B48" w:rsidRDefault="007C5B48" w:rsidP="008942D0">
            <w:pPr>
              <w:spacing w:after="0"/>
            </w:pPr>
            <w:r>
              <w:rPr>
                <w:b/>
                <w:sz w:val="17"/>
              </w:rPr>
              <w:t>Process owner</w:t>
            </w:r>
          </w:p>
        </w:tc>
        <w:tc>
          <w:tcPr>
            <w:tcW w:w="2880" w:type="dxa"/>
          </w:tcPr>
          <w:p w14:paraId="0D5FB1B9" w14:textId="77777777" w:rsidR="007C5B48" w:rsidRDefault="007C5B48" w:rsidP="008942D0">
            <w:pPr>
              <w:spacing w:after="0"/>
            </w:pPr>
          </w:p>
        </w:tc>
      </w:tr>
      <w:tr w:rsidR="007C5B48" w14:paraId="42C98EFC" w14:textId="77777777" w:rsidTr="008942D0">
        <w:tc>
          <w:tcPr>
            <w:tcW w:w="1944" w:type="dxa"/>
            <w:shd w:val="clear" w:color="auto" w:fill="F3F6F9"/>
          </w:tcPr>
          <w:p w14:paraId="2BE154F1" w14:textId="77777777" w:rsidR="007C5B48" w:rsidRDefault="007C5B48" w:rsidP="008942D0">
            <w:pPr>
              <w:spacing w:after="0"/>
            </w:pPr>
            <w:r>
              <w:rPr>
                <w:b/>
                <w:sz w:val="17"/>
              </w:rPr>
              <w:t>Business unit</w:t>
            </w:r>
          </w:p>
        </w:tc>
        <w:tc>
          <w:tcPr>
            <w:tcW w:w="2880" w:type="dxa"/>
          </w:tcPr>
          <w:p w14:paraId="7E845BC4" w14:textId="77777777" w:rsidR="007C5B48" w:rsidRDefault="007C5B48" w:rsidP="008942D0">
            <w:pPr>
              <w:spacing w:after="0"/>
            </w:pPr>
          </w:p>
        </w:tc>
        <w:tc>
          <w:tcPr>
            <w:tcW w:w="1944" w:type="dxa"/>
            <w:shd w:val="clear" w:color="auto" w:fill="F3F6F9"/>
          </w:tcPr>
          <w:p w14:paraId="36C17394" w14:textId="77777777" w:rsidR="007C5B48" w:rsidRDefault="007C5B48" w:rsidP="008942D0">
            <w:pPr>
              <w:spacing w:after="0"/>
            </w:pPr>
            <w:r>
              <w:rPr>
                <w:b/>
                <w:sz w:val="17"/>
              </w:rPr>
              <w:t>Date</w:t>
            </w:r>
          </w:p>
        </w:tc>
        <w:tc>
          <w:tcPr>
            <w:tcW w:w="2880" w:type="dxa"/>
          </w:tcPr>
          <w:p w14:paraId="367BB488" w14:textId="77777777" w:rsidR="007C5B48" w:rsidRDefault="007C5B48" w:rsidP="008942D0">
            <w:pPr>
              <w:spacing w:after="0"/>
            </w:pPr>
          </w:p>
        </w:tc>
      </w:tr>
      <w:tr w:rsidR="007C5B48" w14:paraId="2019EFA2" w14:textId="77777777" w:rsidTr="008942D0">
        <w:tc>
          <w:tcPr>
            <w:tcW w:w="1944" w:type="dxa"/>
            <w:shd w:val="clear" w:color="auto" w:fill="F3F6F9"/>
          </w:tcPr>
          <w:p w14:paraId="497F419F" w14:textId="77777777" w:rsidR="007C5B48" w:rsidRDefault="007C5B48" w:rsidP="008942D0">
            <w:pPr>
              <w:spacing w:after="0"/>
            </w:pPr>
            <w:r>
              <w:rPr>
                <w:b/>
                <w:sz w:val="17"/>
              </w:rPr>
              <w:t>Completed by</w:t>
            </w:r>
          </w:p>
        </w:tc>
        <w:tc>
          <w:tcPr>
            <w:tcW w:w="2880" w:type="dxa"/>
          </w:tcPr>
          <w:p w14:paraId="32055611" w14:textId="77777777" w:rsidR="007C5B48" w:rsidRDefault="007C5B48" w:rsidP="008942D0">
            <w:pPr>
              <w:spacing w:after="0"/>
            </w:pPr>
          </w:p>
        </w:tc>
        <w:tc>
          <w:tcPr>
            <w:tcW w:w="1944" w:type="dxa"/>
            <w:shd w:val="clear" w:color="auto" w:fill="F3F6F9"/>
          </w:tcPr>
          <w:p w14:paraId="11C393D5" w14:textId="77777777" w:rsidR="007C5B48" w:rsidRDefault="007C5B48" w:rsidP="008942D0">
            <w:pPr>
              <w:spacing w:after="0"/>
            </w:pPr>
            <w:r>
              <w:rPr>
                <w:b/>
                <w:sz w:val="17"/>
              </w:rPr>
              <w:t>Version</w:t>
            </w:r>
          </w:p>
        </w:tc>
        <w:tc>
          <w:tcPr>
            <w:tcW w:w="2880" w:type="dxa"/>
          </w:tcPr>
          <w:p w14:paraId="170B1B10" w14:textId="77777777" w:rsidR="007C5B48" w:rsidRDefault="007C5B48" w:rsidP="008942D0">
            <w:pPr>
              <w:spacing w:after="0"/>
            </w:pPr>
          </w:p>
        </w:tc>
      </w:tr>
      <w:tr w:rsidR="007C5B48" w14:paraId="7F5FF657" w14:textId="77777777" w:rsidTr="008942D0">
        <w:tc>
          <w:tcPr>
            <w:tcW w:w="1944" w:type="dxa"/>
            <w:shd w:val="clear" w:color="auto" w:fill="F3F6F9"/>
          </w:tcPr>
          <w:p w14:paraId="1E0AE3E2" w14:textId="77777777" w:rsidR="007C5B48" w:rsidRDefault="007C5B48" w:rsidP="008942D0">
            <w:pPr>
              <w:spacing w:after="0"/>
            </w:pPr>
            <w:r>
              <w:rPr>
                <w:b/>
                <w:sz w:val="17"/>
              </w:rPr>
              <w:t>Recommended next step</w:t>
            </w:r>
          </w:p>
        </w:tc>
        <w:tc>
          <w:tcPr>
            <w:tcW w:w="2880" w:type="dxa"/>
          </w:tcPr>
          <w:p w14:paraId="22D51A43" w14:textId="77777777" w:rsidR="007C5B48" w:rsidRDefault="007C5B48" w:rsidP="008942D0">
            <w:pPr>
              <w:spacing w:after="0"/>
            </w:pPr>
          </w:p>
        </w:tc>
        <w:tc>
          <w:tcPr>
            <w:tcW w:w="1944" w:type="dxa"/>
            <w:shd w:val="clear" w:color="auto" w:fill="F3F6F9"/>
          </w:tcPr>
          <w:p w14:paraId="645D48EA" w14:textId="77777777" w:rsidR="007C5B48" w:rsidRDefault="007C5B48" w:rsidP="008942D0">
            <w:pPr>
              <w:spacing w:after="0"/>
            </w:pPr>
            <w:r>
              <w:rPr>
                <w:b/>
                <w:sz w:val="17"/>
              </w:rPr>
              <w:t>Reviewer</w:t>
            </w:r>
          </w:p>
        </w:tc>
        <w:tc>
          <w:tcPr>
            <w:tcW w:w="2880" w:type="dxa"/>
          </w:tcPr>
          <w:p w14:paraId="69C32B45" w14:textId="77777777" w:rsidR="007C5B48" w:rsidRDefault="007C5B48" w:rsidP="008942D0">
            <w:pPr>
              <w:spacing w:after="0"/>
            </w:pPr>
          </w:p>
        </w:tc>
      </w:tr>
    </w:tbl>
    <w:p w14:paraId="0C35EFB4" w14:textId="77777777" w:rsidR="00C450BD" w:rsidRDefault="00000000">
      <w:pPr>
        <w:pStyle w:val="Heading2"/>
        <w:spacing w:before="240"/>
      </w:pPr>
      <w:r>
        <w:rPr>
          <w:color w:val="00416E"/>
          <w:sz w:val="25"/>
        </w:rPr>
        <w:t>How to use the checklist</w:t>
      </w:r>
    </w:p>
    <w:p w14:paraId="0C397FF2" w14:textId="77777777" w:rsidR="00C450BD" w:rsidRDefault="00000000">
      <w:pPr>
        <w:spacing w:after="60" w:line="252" w:lineRule="auto"/>
      </w:pPr>
      <w:r>
        <w:t>Go through the sections below before you start working in the design template. For each question, check one of the three boxes:</w:t>
      </w:r>
    </w:p>
    <w:p w14:paraId="14EE1932" w14:textId="77777777" w:rsidR="00C450BD" w:rsidRDefault="00000000">
      <w:pPr>
        <w:spacing w:after="40"/>
        <w:ind w:left="288" w:hanging="173"/>
      </w:pPr>
      <w:r>
        <w:rPr>
          <w:sz w:val="18"/>
        </w:rPr>
        <w:t>• Clear: The point has been clarified and is ready to use in the build.</w:t>
      </w:r>
    </w:p>
    <w:p w14:paraId="0D494213" w14:textId="77777777" w:rsidR="00C450BD" w:rsidRDefault="00000000">
      <w:pPr>
        <w:spacing w:after="40"/>
        <w:ind w:left="288" w:hanging="173"/>
      </w:pPr>
      <w:r>
        <w:rPr>
          <w:sz w:val="18"/>
        </w:rPr>
        <w:t>• Needs clarification: More information or alignment is needed before you build.</w:t>
      </w:r>
    </w:p>
    <w:p w14:paraId="4E787B23" w14:textId="77777777" w:rsidR="00C450BD" w:rsidRDefault="00000000">
      <w:pPr>
        <w:spacing w:after="40"/>
        <w:ind w:left="288" w:hanging="173"/>
      </w:pPr>
      <w:r>
        <w:rPr>
          <w:sz w:val="18"/>
        </w:rPr>
        <w:t>• Not relevant: The point does not apply to this process.</w:t>
      </w:r>
    </w:p>
    <w:p w14:paraId="7F18DC4E" w14:textId="77777777" w:rsidR="00C450BD" w:rsidRDefault="00000000">
      <w:pPr>
        <w:spacing w:after="160" w:line="252" w:lineRule="auto"/>
      </w:pPr>
      <w:r>
        <w:t>If several items need clarification, resolve them with the business unit or process owner before building too far. This checklist is a preparation tool. For detailed configuration guidance, use the F2 Service Builder manual in F2 Docs.</w:t>
      </w:r>
    </w:p>
    <w:p w14:paraId="77C8A06E" w14:textId="77777777" w:rsidR="00C450BD" w:rsidRDefault="00000000">
      <w:pPr>
        <w:pStyle w:val="Heading2"/>
        <w:spacing w:before="240"/>
      </w:pPr>
      <w:r>
        <w:rPr>
          <w:color w:val="00416E"/>
          <w:sz w:val="25"/>
        </w:rPr>
        <w:t>1. Purpose and scope</w:t>
      </w:r>
    </w:p>
    <w:p w14:paraId="66BFA527" w14:textId="77777777" w:rsidR="00C450BD" w:rsidRDefault="00000000">
      <w:pPr>
        <w:keepNext/>
        <w:spacing w:after="80" w:line="252" w:lineRule="auto"/>
      </w:pPr>
      <w:r>
        <w:t>Define what the process should achieve and what should be included in the first version.</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788D73E6" w14:textId="77777777">
        <w:trPr>
          <w:tblHeader/>
        </w:trPr>
        <w:tc>
          <w:tcPr>
            <w:tcW w:w="4824" w:type="dxa"/>
            <w:shd w:val="clear" w:color="auto" w:fill="00416E"/>
            <w:vAlign w:val="center"/>
          </w:tcPr>
          <w:p w14:paraId="612FB97C" w14:textId="77777777" w:rsidR="00C450BD" w:rsidRDefault="00000000">
            <w:pPr>
              <w:spacing w:after="0"/>
            </w:pPr>
            <w:r>
              <w:rPr>
                <w:b/>
                <w:color w:val="FFFFFF"/>
                <w:sz w:val="16"/>
              </w:rPr>
              <w:t>Question</w:t>
            </w:r>
          </w:p>
        </w:tc>
        <w:tc>
          <w:tcPr>
            <w:tcW w:w="1080" w:type="dxa"/>
            <w:shd w:val="clear" w:color="auto" w:fill="00416E"/>
            <w:vAlign w:val="center"/>
          </w:tcPr>
          <w:p w14:paraId="7EEBAE99" w14:textId="77777777" w:rsidR="00C450BD" w:rsidRDefault="00000000">
            <w:pPr>
              <w:spacing w:after="0"/>
            </w:pPr>
            <w:r>
              <w:rPr>
                <w:b/>
                <w:color w:val="FFFFFF"/>
                <w:sz w:val="16"/>
              </w:rPr>
              <w:t>Clear</w:t>
            </w:r>
          </w:p>
        </w:tc>
        <w:tc>
          <w:tcPr>
            <w:tcW w:w="1800" w:type="dxa"/>
            <w:shd w:val="clear" w:color="auto" w:fill="00416E"/>
            <w:vAlign w:val="center"/>
          </w:tcPr>
          <w:p w14:paraId="32961AA5" w14:textId="77777777" w:rsidR="00C450BD" w:rsidRDefault="00000000">
            <w:pPr>
              <w:spacing w:after="0"/>
            </w:pPr>
            <w:r>
              <w:rPr>
                <w:b/>
                <w:color w:val="FFFFFF"/>
                <w:sz w:val="16"/>
              </w:rPr>
              <w:t>Needs clarification</w:t>
            </w:r>
          </w:p>
        </w:tc>
        <w:tc>
          <w:tcPr>
            <w:tcW w:w="1368" w:type="dxa"/>
            <w:shd w:val="clear" w:color="auto" w:fill="00416E"/>
            <w:vAlign w:val="center"/>
          </w:tcPr>
          <w:p w14:paraId="4388F78B" w14:textId="77777777" w:rsidR="00C450BD" w:rsidRDefault="00000000">
            <w:pPr>
              <w:spacing w:after="0"/>
            </w:pPr>
            <w:r>
              <w:rPr>
                <w:b/>
                <w:color w:val="FFFFFF"/>
                <w:sz w:val="16"/>
              </w:rPr>
              <w:t>Not relevant</w:t>
            </w:r>
          </w:p>
        </w:tc>
      </w:tr>
      <w:tr w:rsidR="00C450BD" w14:paraId="23B4CBA3" w14:textId="77777777">
        <w:tc>
          <w:tcPr>
            <w:tcW w:w="4824" w:type="dxa"/>
            <w:vAlign w:val="center"/>
          </w:tcPr>
          <w:p w14:paraId="65A427AD" w14:textId="77777777" w:rsidR="00C450BD" w:rsidRDefault="00000000">
            <w:pPr>
              <w:spacing w:after="0"/>
            </w:pPr>
            <w:r>
              <w:rPr>
                <w:sz w:val="16"/>
              </w:rPr>
              <w:t>The purpose of the process is clearly described.</w:t>
            </w:r>
          </w:p>
        </w:tc>
        <w:tc>
          <w:tcPr>
            <w:tcW w:w="1080" w:type="dxa"/>
            <w:vAlign w:val="center"/>
          </w:tcPr>
          <w:p w14:paraId="6593120E" w14:textId="77777777" w:rsidR="00C450BD" w:rsidRDefault="00000000">
            <w:pPr>
              <w:spacing w:after="0"/>
              <w:jc w:val="center"/>
            </w:pPr>
            <w:r>
              <w:rPr>
                <w:sz w:val="20"/>
              </w:rPr>
              <w:t>□</w:t>
            </w:r>
          </w:p>
        </w:tc>
        <w:tc>
          <w:tcPr>
            <w:tcW w:w="1800" w:type="dxa"/>
            <w:vAlign w:val="center"/>
          </w:tcPr>
          <w:p w14:paraId="562886BD" w14:textId="77777777" w:rsidR="00C450BD" w:rsidRDefault="00000000">
            <w:pPr>
              <w:spacing w:after="0"/>
              <w:jc w:val="center"/>
            </w:pPr>
            <w:r>
              <w:rPr>
                <w:sz w:val="20"/>
              </w:rPr>
              <w:t>□</w:t>
            </w:r>
          </w:p>
        </w:tc>
        <w:tc>
          <w:tcPr>
            <w:tcW w:w="1368" w:type="dxa"/>
            <w:vAlign w:val="center"/>
          </w:tcPr>
          <w:p w14:paraId="6BC5F0D3" w14:textId="77777777" w:rsidR="00C450BD" w:rsidRDefault="00000000">
            <w:pPr>
              <w:spacing w:after="0"/>
              <w:jc w:val="center"/>
            </w:pPr>
            <w:r>
              <w:rPr>
                <w:sz w:val="20"/>
              </w:rPr>
              <w:t>□</w:t>
            </w:r>
          </w:p>
        </w:tc>
      </w:tr>
      <w:tr w:rsidR="00C450BD" w14:paraId="3E57ECB8" w14:textId="77777777">
        <w:tc>
          <w:tcPr>
            <w:tcW w:w="4824" w:type="dxa"/>
            <w:vAlign w:val="center"/>
          </w:tcPr>
          <w:p w14:paraId="69F4DECA" w14:textId="77777777" w:rsidR="00C450BD" w:rsidRDefault="00000000">
            <w:pPr>
              <w:spacing w:after="0"/>
            </w:pPr>
            <w:r>
              <w:rPr>
                <w:sz w:val="16"/>
              </w:rPr>
              <w:t>The problem or need the process should solve is understood.</w:t>
            </w:r>
          </w:p>
        </w:tc>
        <w:tc>
          <w:tcPr>
            <w:tcW w:w="1080" w:type="dxa"/>
            <w:vAlign w:val="center"/>
          </w:tcPr>
          <w:p w14:paraId="7213DC86" w14:textId="77777777" w:rsidR="00C450BD" w:rsidRDefault="00000000">
            <w:pPr>
              <w:spacing w:after="0"/>
              <w:jc w:val="center"/>
            </w:pPr>
            <w:r>
              <w:rPr>
                <w:sz w:val="20"/>
              </w:rPr>
              <w:t>□</w:t>
            </w:r>
          </w:p>
        </w:tc>
        <w:tc>
          <w:tcPr>
            <w:tcW w:w="1800" w:type="dxa"/>
            <w:vAlign w:val="center"/>
          </w:tcPr>
          <w:p w14:paraId="7EFFE528" w14:textId="77777777" w:rsidR="00C450BD" w:rsidRDefault="00000000">
            <w:pPr>
              <w:spacing w:after="0"/>
              <w:jc w:val="center"/>
            </w:pPr>
            <w:r>
              <w:rPr>
                <w:sz w:val="20"/>
              </w:rPr>
              <w:t>□</w:t>
            </w:r>
          </w:p>
        </w:tc>
        <w:tc>
          <w:tcPr>
            <w:tcW w:w="1368" w:type="dxa"/>
            <w:vAlign w:val="center"/>
          </w:tcPr>
          <w:p w14:paraId="3A071FB3" w14:textId="77777777" w:rsidR="00C450BD" w:rsidRDefault="00000000">
            <w:pPr>
              <w:spacing w:after="0"/>
              <w:jc w:val="center"/>
            </w:pPr>
            <w:r>
              <w:rPr>
                <w:sz w:val="20"/>
              </w:rPr>
              <w:t>□</w:t>
            </w:r>
          </w:p>
        </w:tc>
      </w:tr>
      <w:tr w:rsidR="00C450BD" w14:paraId="2F091375" w14:textId="77777777">
        <w:tc>
          <w:tcPr>
            <w:tcW w:w="4824" w:type="dxa"/>
            <w:vAlign w:val="center"/>
          </w:tcPr>
          <w:p w14:paraId="4E212EC0" w14:textId="77777777" w:rsidR="00C450BD" w:rsidRDefault="00000000">
            <w:pPr>
              <w:spacing w:after="0"/>
            </w:pPr>
            <w:r>
              <w:rPr>
                <w:sz w:val="16"/>
              </w:rPr>
              <w:t>The scope of the first version is agreed.</w:t>
            </w:r>
          </w:p>
        </w:tc>
        <w:tc>
          <w:tcPr>
            <w:tcW w:w="1080" w:type="dxa"/>
            <w:vAlign w:val="center"/>
          </w:tcPr>
          <w:p w14:paraId="6A0B68C5" w14:textId="77777777" w:rsidR="00C450BD" w:rsidRDefault="00000000">
            <w:pPr>
              <w:spacing w:after="0"/>
              <w:jc w:val="center"/>
            </w:pPr>
            <w:r>
              <w:rPr>
                <w:sz w:val="20"/>
              </w:rPr>
              <w:t>□</w:t>
            </w:r>
          </w:p>
        </w:tc>
        <w:tc>
          <w:tcPr>
            <w:tcW w:w="1800" w:type="dxa"/>
            <w:vAlign w:val="center"/>
          </w:tcPr>
          <w:p w14:paraId="52BF326B" w14:textId="77777777" w:rsidR="00C450BD" w:rsidRDefault="00000000">
            <w:pPr>
              <w:spacing w:after="0"/>
              <w:jc w:val="center"/>
            </w:pPr>
            <w:r>
              <w:rPr>
                <w:sz w:val="20"/>
              </w:rPr>
              <w:t>□</w:t>
            </w:r>
          </w:p>
        </w:tc>
        <w:tc>
          <w:tcPr>
            <w:tcW w:w="1368" w:type="dxa"/>
            <w:vAlign w:val="center"/>
          </w:tcPr>
          <w:p w14:paraId="0BFE1F72" w14:textId="77777777" w:rsidR="00C450BD" w:rsidRDefault="00000000">
            <w:pPr>
              <w:spacing w:after="0"/>
              <w:jc w:val="center"/>
            </w:pPr>
            <w:r>
              <w:rPr>
                <w:sz w:val="20"/>
              </w:rPr>
              <w:t>□</w:t>
            </w:r>
          </w:p>
        </w:tc>
      </w:tr>
      <w:tr w:rsidR="00C450BD" w14:paraId="16C7CCA3" w14:textId="77777777">
        <w:tc>
          <w:tcPr>
            <w:tcW w:w="4824" w:type="dxa"/>
            <w:vAlign w:val="center"/>
          </w:tcPr>
          <w:p w14:paraId="0A3C4E71" w14:textId="77777777" w:rsidR="00C450BD" w:rsidRDefault="00000000">
            <w:pPr>
              <w:spacing w:after="0"/>
            </w:pPr>
            <w:r>
              <w:rPr>
                <w:sz w:val="16"/>
              </w:rPr>
              <w:t>It is clear what is out of scope for the first version.</w:t>
            </w:r>
          </w:p>
        </w:tc>
        <w:tc>
          <w:tcPr>
            <w:tcW w:w="1080" w:type="dxa"/>
            <w:vAlign w:val="center"/>
          </w:tcPr>
          <w:p w14:paraId="4699FDD9" w14:textId="77777777" w:rsidR="00C450BD" w:rsidRDefault="00000000">
            <w:pPr>
              <w:spacing w:after="0"/>
              <w:jc w:val="center"/>
            </w:pPr>
            <w:r>
              <w:rPr>
                <w:sz w:val="20"/>
              </w:rPr>
              <w:t>□</w:t>
            </w:r>
          </w:p>
        </w:tc>
        <w:tc>
          <w:tcPr>
            <w:tcW w:w="1800" w:type="dxa"/>
            <w:vAlign w:val="center"/>
          </w:tcPr>
          <w:p w14:paraId="1CAC3B89" w14:textId="77777777" w:rsidR="00C450BD" w:rsidRDefault="00000000">
            <w:pPr>
              <w:spacing w:after="0"/>
              <w:jc w:val="center"/>
            </w:pPr>
            <w:r>
              <w:rPr>
                <w:sz w:val="20"/>
              </w:rPr>
              <w:t>□</w:t>
            </w:r>
          </w:p>
        </w:tc>
        <w:tc>
          <w:tcPr>
            <w:tcW w:w="1368" w:type="dxa"/>
            <w:vAlign w:val="center"/>
          </w:tcPr>
          <w:p w14:paraId="1674B81C" w14:textId="77777777" w:rsidR="00C450BD" w:rsidRDefault="00000000">
            <w:pPr>
              <w:spacing w:after="0"/>
              <w:jc w:val="center"/>
            </w:pPr>
            <w:r>
              <w:rPr>
                <w:sz w:val="20"/>
              </w:rPr>
              <w:t>□</w:t>
            </w:r>
          </w:p>
        </w:tc>
      </w:tr>
      <w:tr w:rsidR="00C450BD" w14:paraId="4044B50C" w14:textId="77777777">
        <w:tc>
          <w:tcPr>
            <w:tcW w:w="4824" w:type="dxa"/>
            <w:vAlign w:val="center"/>
          </w:tcPr>
          <w:p w14:paraId="0A02411D" w14:textId="77777777" w:rsidR="00C450BD" w:rsidRDefault="00000000">
            <w:pPr>
              <w:spacing w:after="0"/>
            </w:pPr>
            <w:r>
              <w:rPr>
                <w:sz w:val="16"/>
              </w:rPr>
              <w:t>The expected value for users, process owners, or management is described.</w:t>
            </w:r>
          </w:p>
        </w:tc>
        <w:tc>
          <w:tcPr>
            <w:tcW w:w="1080" w:type="dxa"/>
            <w:vAlign w:val="center"/>
          </w:tcPr>
          <w:p w14:paraId="1388BC58" w14:textId="77777777" w:rsidR="00C450BD" w:rsidRDefault="00000000">
            <w:pPr>
              <w:spacing w:after="0"/>
              <w:jc w:val="center"/>
            </w:pPr>
            <w:r>
              <w:rPr>
                <w:sz w:val="20"/>
              </w:rPr>
              <w:t>□</w:t>
            </w:r>
          </w:p>
        </w:tc>
        <w:tc>
          <w:tcPr>
            <w:tcW w:w="1800" w:type="dxa"/>
            <w:vAlign w:val="center"/>
          </w:tcPr>
          <w:p w14:paraId="7FAE4864" w14:textId="77777777" w:rsidR="00C450BD" w:rsidRDefault="00000000">
            <w:pPr>
              <w:spacing w:after="0"/>
              <w:jc w:val="center"/>
            </w:pPr>
            <w:r>
              <w:rPr>
                <w:sz w:val="20"/>
              </w:rPr>
              <w:t>□</w:t>
            </w:r>
          </w:p>
        </w:tc>
        <w:tc>
          <w:tcPr>
            <w:tcW w:w="1368" w:type="dxa"/>
            <w:vAlign w:val="center"/>
          </w:tcPr>
          <w:p w14:paraId="5C1C2F05" w14:textId="77777777" w:rsidR="00C450BD" w:rsidRDefault="00000000">
            <w:pPr>
              <w:spacing w:after="0"/>
              <w:jc w:val="center"/>
            </w:pPr>
            <w:r>
              <w:rPr>
                <w:sz w:val="20"/>
              </w:rPr>
              <w:t>□</w:t>
            </w:r>
          </w:p>
        </w:tc>
      </w:tr>
      <w:tr w:rsidR="00C450BD" w14:paraId="7AA8720E" w14:textId="77777777">
        <w:tc>
          <w:tcPr>
            <w:tcW w:w="4824" w:type="dxa"/>
            <w:vAlign w:val="center"/>
          </w:tcPr>
          <w:p w14:paraId="26E26C38" w14:textId="77777777" w:rsidR="00C450BD" w:rsidRDefault="00000000">
            <w:pPr>
              <w:spacing w:after="0"/>
            </w:pPr>
            <w:r>
              <w:rPr>
                <w:sz w:val="16"/>
              </w:rPr>
              <w:t>Success criteria or expected outcomes are agreed.</w:t>
            </w:r>
          </w:p>
        </w:tc>
        <w:tc>
          <w:tcPr>
            <w:tcW w:w="1080" w:type="dxa"/>
            <w:vAlign w:val="center"/>
          </w:tcPr>
          <w:p w14:paraId="575E7889" w14:textId="77777777" w:rsidR="00C450BD" w:rsidRDefault="00000000">
            <w:pPr>
              <w:spacing w:after="0"/>
              <w:jc w:val="center"/>
            </w:pPr>
            <w:r>
              <w:rPr>
                <w:sz w:val="20"/>
              </w:rPr>
              <w:t>□</w:t>
            </w:r>
          </w:p>
        </w:tc>
        <w:tc>
          <w:tcPr>
            <w:tcW w:w="1800" w:type="dxa"/>
            <w:vAlign w:val="center"/>
          </w:tcPr>
          <w:p w14:paraId="5E42F197" w14:textId="77777777" w:rsidR="00C450BD" w:rsidRDefault="00000000">
            <w:pPr>
              <w:spacing w:after="0"/>
              <w:jc w:val="center"/>
            </w:pPr>
            <w:r>
              <w:rPr>
                <w:sz w:val="20"/>
              </w:rPr>
              <w:t>□</w:t>
            </w:r>
          </w:p>
        </w:tc>
        <w:tc>
          <w:tcPr>
            <w:tcW w:w="1368" w:type="dxa"/>
            <w:vAlign w:val="center"/>
          </w:tcPr>
          <w:p w14:paraId="493B152E" w14:textId="77777777" w:rsidR="00C450BD" w:rsidRDefault="00000000">
            <w:pPr>
              <w:spacing w:after="0"/>
              <w:jc w:val="center"/>
            </w:pPr>
            <w:r>
              <w:rPr>
                <w:sz w:val="20"/>
              </w:rPr>
              <w:t>□</w:t>
            </w:r>
          </w:p>
        </w:tc>
      </w:tr>
    </w:tbl>
    <w:p w14:paraId="2B2C75F4" w14:textId="77777777" w:rsidR="00C450BD" w:rsidRDefault="00000000">
      <w:pPr>
        <w:spacing w:before="80" w:after="20"/>
      </w:pPr>
      <w:r>
        <w:rPr>
          <w:b/>
          <w:sz w:val="17"/>
        </w:rPr>
        <w:t xml:space="preserve">Good sign: </w:t>
      </w:r>
      <w:r>
        <w:rPr>
          <w:sz w:val="17"/>
        </w:rPr>
        <w:t>There is agreement on why the process should be built and what the first version should cover.</w:t>
      </w:r>
    </w:p>
    <w:p w14:paraId="63B5D6A6" w14:textId="77777777" w:rsidR="00C450BD" w:rsidRDefault="00000000">
      <w:r>
        <w:rPr>
          <w:b/>
          <w:sz w:val="17"/>
        </w:rPr>
        <w:t xml:space="preserve">Pause if: </w:t>
      </w:r>
      <w:r>
        <w:rPr>
          <w:sz w:val="17"/>
        </w:rPr>
        <w:t>The process is still described as a broad idea without an agreed purpose, scope, or owner.</w:t>
      </w:r>
    </w:p>
    <w:p w14:paraId="51F8834F" w14:textId="77777777" w:rsidR="00C450BD" w:rsidRDefault="00000000">
      <w:pPr>
        <w:pStyle w:val="Heading2"/>
        <w:spacing w:before="240"/>
      </w:pPr>
      <w:r>
        <w:rPr>
          <w:color w:val="00416E"/>
          <w:sz w:val="25"/>
        </w:rPr>
        <w:t>2. Roles and responsibilities</w:t>
      </w:r>
    </w:p>
    <w:p w14:paraId="45D241D8" w14:textId="77777777" w:rsidR="00C450BD" w:rsidRDefault="00000000">
      <w:pPr>
        <w:keepNext/>
        <w:spacing w:after="80" w:line="252" w:lineRule="auto"/>
      </w:pPr>
      <w:r>
        <w:t>Clarify who owns the process, who contributes input, and who makes decisions during build and review.</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1901AAF3" w14:textId="77777777">
        <w:trPr>
          <w:tblHeader/>
        </w:trPr>
        <w:tc>
          <w:tcPr>
            <w:tcW w:w="4824" w:type="dxa"/>
            <w:shd w:val="clear" w:color="auto" w:fill="00416E"/>
            <w:vAlign w:val="center"/>
          </w:tcPr>
          <w:p w14:paraId="2E34D4A3" w14:textId="77777777" w:rsidR="00C450BD" w:rsidRDefault="00000000">
            <w:pPr>
              <w:spacing w:after="0"/>
            </w:pPr>
            <w:r>
              <w:rPr>
                <w:b/>
                <w:color w:val="FFFFFF"/>
                <w:sz w:val="16"/>
              </w:rPr>
              <w:t>Question</w:t>
            </w:r>
          </w:p>
        </w:tc>
        <w:tc>
          <w:tcPr>
            <w:tcW w:w="1080" w:type="dxa"/>
            <w:shd w:val="clear" w:color="auto" w:fill="00416E"/>
            <w:vAlign w:val="center"/>
          </w:tcPr>
          <w:p w14:paraId="3BCE2A89" w14:textId="77777777" w:rsidR="00C450BD" w:rsidRDefault="00000000">
            <w:pPr>
              <w:spacing w:after="0"/>
            </w:pPr>
            <w:r>
              <w:rPr>
                <w:b/>
                <w:color w:val="FFFFFF"/>
                <w:sz w:val="16"/>
              </w:rPr>
              <w:t>Clear</w:t>
            </w:r>
          </w:p>
        </w:tc>
        <w:tc>
          <w:tcPr>
            <w:tcW w:w="1800" w:type="dxa"/>
            <w:shd w:val="clear" w:color="auto" w:fill="00416E"/>
            <w:vAlign w:val="center"/>
          </w:tcPr>
          <w:p w14:paraId="6F42A1E2" w14:textId="77777777" w:rsidR="00C450BD" w:rsidRDefault="00000000">
            <w:pPr>
              <w:spacing w:after="0"/>
            </w:pPr>
            <w:r>
              <w:rPr>
                <w:b/>
                <w:color w:val="FFFFFF"/>
                <w:sz w:val="16"/>
              </w:rPr>
              <w:t>Needs clarification</w:t>
            </w:r>
          </w:p>
        </w:tc>
        <w:tc>
          <w:tcPr>
            <w:tcW w:w="1368" w:type="dxa"/>
            <w:shd w:val="clear" w:color="auto" w:fill="00416E"/>
            <w:vAlign w:val="center"/>
          </w:tcPr>
          <w:p w14:paraId="6A494C51" w14:textId="77777777" w:rsidR="00C450BD" w:rsidRDefault="00000000">
            <w:pPr>
              <w:spacing w:after="0"/>
            </w:pPr>
            <w:r>
              <w:rPr>
                <w:b/>
                <w:color w:val="FFFFFF"/>
                <w:sz w:val="16"/>
              </w:rPr>
              <w:t>Not relevant</w:t>
            </w:r>
          </w:p>
        </w:tc>
      </w:tr>
      <w:tr w:rsidR="00C450BD" w14:paraId="4D2BC0A3" w14:textId="77777777">
        <w:tc>
          <w:tcPr>
            <w:tcW w:w="4824" w:type="dxa"/>
            <w:vAlign w:val="center"/>
          </w:tcPr>
          <w:p w14:paraId="7007F8DA" w14:textId="77777777" w:rsidR="00C450BD" w:rsidRDefault="00000000">
            <w:pPr>
              <w:spacing w:after="0"/>
            </w:pPr>
            <w:r>
              <w:rPr>
                <w:sz w:val="16"/>
              </w:rPr>
              <w:t>A process owner has been assigned.</w:t>
            </w:r>
          </w:p>
        </w:tc>
        <w:tc>
          <w:tcPr>
            <w:tcW w:w="1080" w:type="dxa"/>
            <w:vAlign w:val="center"/>
          </w:tcPr>
          <w:p w14:paraId="7CE2B575" w14:textId="77777777" w:rsidR="00C450BD" w:rsidRDefault="00000000">
            <w:pPr>
              <w:spacing w:after="0"/>
              <w:jc w:val="center"/>
            </w:pPr>
            <w:r>
              <w:rPr>
                <w:sz w:val="20"/>
              </w:rPr>
              <w:t>□</w:t>
            </w:r>
          </w:p>
        </w:tc>
        <w:tc>
          <w:tcPr>
            <w:tcW w:w="1800" w:type="dxa"/>
            <w:vAlign w:val="center"/>
          </w:tcPr>
          <w:p w14:paraId="205849DC" w14:textId="77777777" w:rsidR="00C450BD" w:rsidRDefault="00000000">
            <w:pPr>
              <w:spacing w:after="0"/>
              <w:jc w:val="center"/>
            </w:pPr>
            <w:r>
              <w:rPr>
                <w:sz w:val="20"/>
              </w:rPr>
              <w:t>□</w:t>
            </w:r>
          </w:p>
        </w:tc>
        <w:tc>
          <w:tcPr>
            <w:tcW w:w="1368" w:type="dxa"/>
            <w:vAlign w:val="center"/>
          </w:tcPr>
          <w:p w14:paraId="7616363D" w14:textId="77777777" w:rsidR="00C450BD" w:rsidRDefault="00000000">
            <w:pPr>
              <w:spacing w:after="0"/>
              <w:jc w:val="center"/>
            </w:pPr>
            <w:r>
              <w:rPr>
                <w:sz w:val="20"/>
              </w:rPr>
              <w:t>□</w:t>
            </w:r>
          </w:p>
        </w:tc>
      </w:tr>
      <w:tr w:rsidR="00C450BD" w14:paraId="28A12E42" w14:textId="77777777">
        <w:tc>
          <w:tcPr>
            <w:tcW w:w="4824" w:type="dxa"/>
            <w:vAlign w:val="center"/>
          </w:tcPr>
          <w:p w14:paraId="228A1E6F" w14:textId="77777777" w:rsidR="00C450BD" w:rsidRDefault="00000000">
            <w:pPr>
              <w:spacing w:after="0"/>
            </w:pPr>
            <w:r>
              <w:rPr>
                <w:sz w:val="16"/>
              </w:rPr>
              <w:t>The business unit or subject-matter experts are identified.</w:t>
            </w:r>
          </w:p>
        </w:tc>
        <w:tc>
          <w:tcPr>
            <w:tcW w:w="1080" w:type="dxa"/>
            <w:vAlign w:val="center"/>
          </w:tcPr>
          <w:p w14:paraId="27BE4D69" w14:textId="77777777" w:rsidR="00C450BD" w:rsidRDefault="00000000">
            <w:pPr>
              <w:spacing w:after="0"/>
              <w:jc w:val="center"/>
            </w:pPr>
            <w:r>
              <w:rPr>
                <w:sz w:val="20"/>
              </w:rPr>
              <w:t>□</w:t>
            </w:r>
          </w:p>
        </w:tc>
        <w:tc>
          <w:tcPr>
            <w:tcW w:w="1800" w:type="dxa"/>
            <w:vAlign w:val="center"/>
          </w:tcPr>
          <w:p w14:paraId="4AAC7AC1" w14:textId="77777777" w:rsidR="00C450BD" w:rsidRDefault="00000000">
            <w:pPr>
              <w:spacing w:after="0"/>
              <w:jc w:val="center"/>
            </w:pPr>
            <w:r>
              <w:rPr>
                <w:sz w:val="20"/>
              </w:rPr>
              <w:t>□</w:t>
            </w:r>
          </w:p>
        </w:tc>
        <w:tc>
          <w:tcPr>
            <w:tcW w:w="1368" w:type="dxa"/>
            <w:vAlign w:val="center"/>
          </w:tcPr>
          <w:p w14:paraId="55EE0E23" w14:textId="77777777" w:rsidR="00C450BD" w:rsidRDefault="00000000">
            <w:pPr>
              <w:spacing w:after="0"/>
              <w:jc w:val="center"/>
            </w:pPr>
            <w:r>
              <w:rPr>
                <w:sz w:val="20"/>
              </w:rPr>
              <w:t>□</w:t>
            </w:r>
          </w:p>
        </w:tc>
      </w:tr>
      <w:tr w:rsidR="00C450BD" w14:paraId="69AF4AD6" w14:textId="77777777">
        <w:tc>
          <w:tcPr>
            <w:tcW w:w="4824" w:type="dxa"/>
            <w:vAlign w:val="center"/>
          </w:tcPr>
          <w:p w14:paraId="4A784FC6" w14:textId="77777777" w:rsidR="00C450BD" w:rsidRDefault="00000000">
            <w:pPr>
              <w:spacing w:after="0"/>
            </w:pPr>
            <w:r>
              <w:rPr>
                <w:sz w:val="16"/>
              </w:rPr>
              <w:t>Superuser or digitalization team responsibilities are clear.</w:t>
            </w:r>
          </w:p>
        </w:tc>
        <w:tc>
          <w:tcPr>
            <w:tcW w:w="1080" w:type="dxa"/>
            <w:vAlign w:val="center"/>
          </w:tcPr>
          <w:p w14:paraId="049948CF" w14:textId="77777777" w:rsidR="00C450BD" w:rsidRDefault="00000000">
            <w:pPr>
              <w:spacing w:after="0"/>
              <w:jc w:val="center"/>
            </w:pPr>
            <w:r>
              <w:rPr>
                <w:sz w:val="20"/>
              </w:rPr>
              <w:t>□</w:t>
            </w:r>
          </w:p>
        </w:tc>
        <w:tc>
          <w:tcPr>
            <w:tcW w:w="1800" w:type="dxa"/>
            <w:vAlign w:val="center"/>
          </w:tcPr>
          <w:p w14:paraId="078AD391" w14:textId="77777777" w:rsidR="00C450BD" w:rsidRDefault="00000000">
            <w:pPr>
              <w:spacing w:after="0"/>
              <w:jc w:val="center"/>
            </w:pPr>
            <w:r>
              <w:rPr>
                <w:sz w:val="20"/>
              </w:rPr>
              <w:t>□</w:t>
            </w:r>
          </w:p>
        </w:tc>
        <w:tc>
          <w:tcPr>
            <w:tcW w:w="1368" w:type="dxa"/>
            <w:vAlign w:val="center"/>
          </w:tcPr>
          <w:p w14:paraId="73E31526" w14:textId="77777777" w:rsidR="00C450BD" w:rsidRDefault="00000000">
            <w:pPr>
              <w:spacing w:after="0"/>
              <w:jc w:val="center"/>
            </w:pPr>
            <w:r>
              <w:rPr>
                <w:sz w:val="20"/>
              </w:rPr>
              <w:t>□</w:t>
            </w:r>
          </w:p>
        </w:tc>
      </w:tr>
      <w:tr w:rsidR="00C450BD" w14:paraId="1CB477CB" w14:textId="77777777">
        <w:tc>
          <w:tcPr>
            <w:tcW w:w="4824" w:type="dxa"/>
            <w:vAlign w:val="center"/>
          </w:tcPr>
          <w:p w14:paraId="04D6F3A6" w14:textId="77777777" w:rsidR="00C450BD" w:rsidRDefault="00000000">
            <w:pPr>
              <w:spacing w:after="0"/>
            </w:pPr>
            <w:r>
              <w:rPr>
                <w:sz w:val="16"/>
              </w:rPr>
              <w:t>It is clear who can make decisions about process design.</w:t>
            </w:r>
          </w:p>
        </w:tc>
        <w:tc>
          <w:tcPr>
            <w:tcW w:w="1080" w:type="dxa"/>
            <w:vAlign w:val="center"/>
          </w:tcPr>
          <w:p w14:paraId="454DDD1A" w14:textId="77777777" w:rsidR="00C450BD" w:rsidRDefault="00000000">
            <w:pPr>
              <w:spacing w:after="0"/>
              <w:jc w:val="center"/>
            </w:pPr>
            <w:r>
              <w:rPr>
                <w:sz w:val="20"/>
              </w:rPr>
              <w:t>□</w:t>
            </w:r>
          </w:p>
        </w:tc>
        <w:tc>
          <w:tcPr>
            <w:tcW w:w="1800" w:type="dxa"/>
            <w:vAlign w:val="center"/>
          </w:tcPr>
          <w:p w14:paraId="57281851" w14:textId="77777777" w:rsidR="00C450BD" w:rsidRDefault="00000000">
            <w:pPr>
              <w:spacing w:after="0"/>
              <w:jc w:val="center"/>
            </w:pPr>
            <w:r>
              <w:rPr>
                <w:sz w:val="20"/>
              </w:rPr>
              <w:t>□</w:t>
            </w:r>
          </w:p>
        </w:tc>
        <w:tc>
          <w:tcPr>
            <w:tcW w:w="1368" w:type="dxa"/>
            <w:vAlign w:val="center"/>
          </w:tcPr>
          <w:p w14:paraId="3839CE84" w14:textId="77777777" w:rsidR="00C450BD" w:rsidRDefault="00000000">
            <w:pPr>
              <w:spacing w:after="0"/>
              <w:jc w:val="center"/>
            </w:pPr>
            <w:r>
              <w:rPr>
                <w:sz w:val="20"/>
              </w:rPr>
              <w:t>□</w:t>
            </w:r>
          </w:p>
        </w:tc>
      </w:tr>
      <w:tr w:rsidR="00C450BD" w14:paraId="6F61EFF0" w14:textId="77777777">
        <w:tc>
          <w:tcPr>
            <w:tcW w:w="4824" w:type="dxa"/>
            <w:vAlign w:val="center"/>
          </w:tcPr>
          <w:p w14:paraId="5264786B" w14:textId="77777777" w:rsidR="00C450BD" w:rsidRDefault="00000000">
            <w:pPr>
              <w:spacing w:after="0"/>
            </w:pPr>
            <w:r>
              <w:rPr>
                <w:sz w:val="16"/>
              </w:rPr>
              <w:t>It is clear who owns documents, text content, and templates.</w:t>
            </w:r>
          </w:p>
        </w:tc>
        <w:tc>
          <w:tcPr>
            <w:tcW w:w="1080" w:type="dxa"/>
            <w:vAlign w:val="center"/>
          </w:tcPr>
          <w:p w14:paraId="736C7A42" w14:textId="77777777" w:rsidR="00C450BD" w:rsidRDefault="00000000">
            <w:pPr>
              <w:spacing w:after="0"/>
              <w:jc w:val="center"/>
            </w:pPr>
            <w:r>
              <w:rPr>
                <w:sz w:val="20"/>
              </w:rPr>
              <w:t>□</w:t>
            </w:r>
          </w:p>
        </w:tc>
        <w:tc>
          <w:tcPr>
            <w:tcW w:w="1800" w:type="dxa"/>
            <w:vAlign w:val="center"/>
          </w:tcPr>
          <w:p w14:paraId="239B2A91" w14:textId="77777777" w:rsidR="00C450BD" w:rsidRDefault="00000000">
            <w:pPr>
              <w:spacing w:after="0"/>
              <w:jc w:val="center"/>
            </w:pPr>
            <w:r>
              <w:rPr>
                <w:sz w:val="20"/>
              </w:rPr>
              <w:t>□</w:t>
            </w:r>
          </w:p>
        </w:tc>
        <w:tc>
          <w:tcPr>
            <w:tcW w:w="1368" w:type="dxa"/>
            <w:vAlign w:val="center"/>
          </w:tcPr>
          <w:p w14:paraId="12BCC86E" w14:textId="77777777" w:rsidR="00C450BD" w:rsidRDefault="00000000">
            <w:pPr>
              <w:spacing w:after="0"/>
              <w:jc w:val="center"/>
            </w:pPr>
            <w:r>
              <w:rPr>
                <w:sz w:val="20"/>
              </w:rPr>
              <w:t>□</w:t>
            </w:r>
          </w:p>
        </w:tc>
      </w:tr>
      <w:tr w:rsidR="00C450BD" w14:paraId="31326E61" w14:textId="77777777">
        <w:tc>
          <w:tcPr>
            <w:tcW w:w="4824" w:type="dxa"/>
            <w:vAlign w:val="center"/>
          </w:tcPr>
          <w:p w14:paraId="1B3EAB13" w14:textId="77777777" w:rsidR="00C450BD" w:rsidRDefault="00000000">
            <w:pPr>
              <w:spacing w:after="0"/>
            </w:pPr>
            <w:r>
              <w:rPr>
                <w:sz w:val="16"/>
              </w:rPr>
              <w:t>It is clear who will maintain the process after launch.</w:t>
            </w:r>
          </w:p>
        </w:tc>
        <w:tc>
          <w:tcPr>
            <w:tcW w:w="1080" w:type="dxa"/>
            <w:vAlign w:val="center"/>
          </w:tcPr>
          <w:p w14:paraId="4E35A622" w14:textId="77777777" w:rsidR="00C450BD" w:rsidRDefault="00000000">
            <w:pPr>
              <w:spacing w:after="0"/>
              <w:jc w:val="center"/>
            </w:pPr>
            <w:r>
              <w:rPr>
                <w:sz w:val="20"/>
              </w:rPr>
              <w:t>□</w:t>
            </w:r>
          </w:p>
        </w:tc>
        <w:tc>
          <w:tcPr>
            <w:tcW w:w="1800" w:type="dxa"/>
            <w:vAlign w:val="center"/>
          </w:tcPr>
          <w:p w14:paraId="7B3342F6" w14:textId="77777777" w:rsidR="00C450BD" w:rsidRDefault="00000000">
            <w:pPr>
              <w:spacing w:after="0"/>
              <w:jc w:val="center"/>
            </w:pPr>
            <w:r>
              <w:rPr>
                <w:sz w:val="20"/>
              </w:rPr>
              <w:t>□</w:t>
            </w:r>
          </w:p>
        </w:tc>
        <w:tc>
          <w:tcPr>
            <w:tcW w:w="1368" w:type="dxa"/>
            <w:vAlign w:val="center"/>
          </w:tcPr>
          <w:p w14:paraId="789CC4AF" w14:textId="77777777" w:rsidR="00C450BD" w:rsidRDefault="00000000">
            <w:pPr>
              <w:spacing w:after="0"/>
              <w:jc w:val="center"/>
            </w:pPr>
            <w:r>
              <w:rPr>
                <w:sz w:val="20"/>
              </w:rPr>
              <w:t>□</w:t>
            </w:r>
          </w:p>
        </w:tc>
      </w:tr>
    </w:tbl>
    <w:p w14:paraId="76C13C01" w14:textId="77777777" w:rsidR="00C450BD" w:rsidRDefault="00000000">
      <w:pPr>
        <w:spacing w:before="80" w:after="20"/>
      </w:pPr>
      <w:r>
        <w:rPr>
          <w:b/>
          <w:sz w:val="17"/>
        </w:rPr>
        <w:t xml:space="preserve">Good sign: </w:t>
      </w:r>
      <w:r>
        <w:rPr>
          <w:sz w:val="17"/>
        </w:rPr>
        <w:t>Roles are clear enough that questions, decisions, and maintenance can be handled without relying on one person only.</w:t>
      </w:r>
    </w:p>
    <w:p w14:paraId="6E27D81D" w14:textId="77777777" w:rsidR="00C450BD" w:rsidRDefault="00000000">
      <w:r>
        <w:rPr>
          <w:b/>
          <w:sz w:val="17"/>
        </w:rPr>
        <w:t xml:space="preserve">Pause if: </w:t>
      </w:r>
      <w:r>
        <w:rPr>
          <w:sz w:val="17"/>
        </w:rPr>
        <w:t>No one has clear ownership of the process or responsibility for decisions, testing, or maintenance.</w:t>
      </w:r>
    </w:p>
    <w:p w14:paraId="099AC427" w14:textId="77777777" w:rsidR="00C450BD" w:rsidRDefault="00000000">
      <w:pPr>
        <w:pStyle w:val="Heading2"/>
        <w:spacing w:before="240"/>
      </w:pPr>
      <w:r>
        <w:rPr>
          <w:color w:val="00416E"/>
          <w:sz w:val="25"/>
        </w:rPr>
        <w:lastRenderedPageBreak/>
        <w:t>3. Process structure</w:t>
      </w:r>
    </w:p>
    <w:p w14:paraId="1163CA23" w14:textId="77777777" w:rsidR="00C450BD" w:rsidRDefault="00000000">
      <w:pPr>
        <w:keepNext/>
        <w:spacing w:after="80" w:line="252" w:lineRule="auto"/>
      </w:pPr>
      <w:r>
        <w:t>Turn the process idea or process map into build-ready input: phases, tasks, decisions, and handovers.</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768423A8" w14:textId="77777777">
        <w:trPr>
          <w:tblHeader/>
        </w:trPr>
        <w:tc>
          <w:tcPr>
            <w:tcW w:w="4824" w:type="dxa"/>
            <w:shd w:val="clear" w:color="auto" w:fill="00416E"/>
            <w:vAlign w:val="center"/>
          </w:tcPr>
          <w:p w14:paraId="3C4E5C82" w14:textId="77777777" w:rsidR="00C450BD" w:rsidRDefault="00000000">
            <w:pPr>
              <w:spacing w:after="0"/>
            </w:pPr>
            <w:r>
              <w:rPr>
                <w:b/>
                <w:color w:val="FFFFFF"/>
                <w:sz w:val="16"/>
              </w:rPr>
              <w:t>Question</w:t>
            </w:r>
          </w:p>
        </w:tc>
        <w:tc>
          <w:tcPr>
            <w:tcW w:w="1080" w:type="dxa"/>
            <w:shd w:val="clear" w:color="auto" w:fill="00416E"/>
            <w:vAlign w:val="center"/>
          </w:tcPr>
          <w:p w14:paraId="253FBF1F" w14:textId="77777777" w:rsidR="00C450BD" w:rsidRDefault="00000000">
            <w:pPr>
              <w:spacing w:after="0"/>
            </w:pPr>
            <w:r>
              <w:rPr>
                <w:b/>
                <w:color w:val="FFFFFF"/>
                <w:sz w:val="16"/>
              </w:rPr>
              <w:t>Clear</w:t>
            </w:r>
          </w:p>
        </w:tc>
        <w:tc>
          <w:tcPr>
            <w:tcW w:w="1800" w:type="dxa"/>
            <w:shd w:val="clear" w:color="auto" w:fill="00416E"/>
            <w:vAlign w:val="center"/>
          </w:tcPr>
          <w:p w14:paraId="1993BE36" w14:textId="77777777" w:rsidR="00C450BD" w:rsidRDefault="00000000">
            <w:pPr>
              <w:spacing w:after="0"/>
            </w:pPr>
            <w:r>
              <w:rPr>
                <w:b/>
                <w:color w:val="FFFFFF"/>
                <w:sz w:val="16"/>
              </w:rPr>
              <w:t>Needs clarification</w:t>
            </w:r>
          </w:p>
        </w:tc>
        <w:tc>
          <w:tcPr>
            <w:tcW w:w="1368" w:type="dxa"/>
            <w:shd w:val="clear" w:color="auto" w:fill="00416E"/>
            <w:vAlign w:val="center"/>
          </w:tcPr>
          <w:p w14:paraId="53F4EF10" w14:textId="77777777" w:rsidR="00C450BD" w:rsidRDefault="00000000">
            <w:pPr>
              <w:spacing w:after="0"/>
            </w:pPr>
            <w:r>
              <w:rPr>
                <w:b/>
                <w:color w:val="FFFFFF"/>
                <w:sz w:val="16"/>
              </w:rPr>
              <w:t>Not relevant</w:t>
            </w:r>
          </w:p>
        </w:tc>
      </w:tr>
      <w:tr w:rsidR="00C450BD" w14:paraId="5DCF81A6" w14:textId="77777777">
        <w:tc>
          <w:tcPr>
            <w:tcW w:w="4824" w:type="dxa"/>
            <w:vAlign w:val="center"/>
          </w:tcPr>
          <w:p w14:paraId="4658E4FC" w14:textId="77777777" w:rsidR="00C450BD" w:rsidRDefault="00000000">
            <w:pPr>
              <w:spacing w:after="0"/>
            </w:pPr>
            <w:r>
              <w:rPr>
                <w:sz w:val="16"/>
              </w:rPr>
              <w:t>The start and end of the process are clear.</w:t>
            </w:r>
          </w:p>
        </w:tc>
        <w:tc>
          <w:tcPr>
            <w:tcW w:w="1080" w:type="dxa"/>
            <w:vAlign w:val="center"/>
          </w:tcPr>
          <w:p w14:paraId="5B556240" w14:textId="77777777" w:rsidR="00C450BD" w:rsidRDefault="00000000">
            <w:pPr>
              <w:spacing w:after="0"/>
              <w:jc w:val="center"/>
            </w:pPr>
            <w:r>
              <w:rPr>
                <w:sz w:val="20"/>
              </w:rPr>
              <w:t>□</w:t>
            </w:r>
          </w:p>
        </w:tc>
        <w:tc>
          <w:tcPr>
            <w:tcW w:w="1800" w:type="dxa"/>
            <w:vAlign w:val="center"/>
          </w:tcPr>
          <w:p w14:paraId="75A70EC2" w14:textId="77777777" w:rsidR="00C450BD" w:rsidRDefault="00000000">
            <w:pPr>
              <w:spacing w:after="0"/>
              <w:jc w:val="center"/>
            </w:pPr>
            <w:r>
              <w:rPr>
                <w:sz w:val="20"/>
              </w:rPr>
              <w:t>□</w:t>
            </w:r>
          </w:p>
        </w:tc>
        <w:tc>
          <w:tcPr>
            <w:tcW w:w="1368" w:type="dxa"/>
            <w:vAlign w:val="center"/>
          </w:tcPr>
          <w:p w14:paraId="24EE1CB1" w14:textId="77777777" w:rsidR="00C450BD" w:rsidRDefault="00000000">
            <w:pPr>
              <w:spacing w:after="0"/>
              <w:jc w:val="center"/>
            </w:pPr>
            <w:r>
              <w:rPr>
                <w:sz w:val="20"/>
              </w:rPr>
              <w:t>□</w:t>
            </w:r>
          </w:p>
        </w:tc>
      </w:tr>
      <w:tr w:rsidR="00C450BD" w14:paraId="5C3CF552" w14:textId="77777777">
        <w:tc>
          <w:tcPr>
            <w:tcW w:w="4824" w:type="dxa"/>
            <w:vAlign w:val="center"/>
          </w:tcPr>
          <w:p w14:paraId="7CADA4DA" w14:textId="77777777" w:rsidR="00C450BD" w:rsidRDefault="00000000">
            <w:pPr>
              <w:spacing w:after="0"/>
            </w:pPr>
            <w:r>
              <w:rPr>
                <w:sz w:val="16"/>
              </w:rPr>
              <w:t>The main phases are described.</w:t>
            </w:r>
          </w:p>
        </w:tc>
        <w:tc>
          <w:tcPr>
            <w:tcW w:w="1080" w:type="dxa"/>
            <w:vAlign w:val="center"/>
          </w:tcPr>
          <w:p w14:paraId="2C9A4073" w14:textId="77777777" w:rsidR="00C450BD" w:rsidRDefault="00000000">
            <w:pPr>
              <w:spacing w:after="0"/>
              <w:jc w:val="center"/>
            </w:pPr>
            <w:r>
              <w:rPr>
                <w:sz w:val="20"/>
              </w:rPr>
              <w:t>□</w:t>
            </w:r>
          </w:p>
        </w:tc>
        <w:tc>
          <w:tcPr>
            <w:tcW w:w="1800" w:type="dxa"/>
            <w:vAlign w:val="center"/>
          </w:tcPr>
          <w:p w14:paraId="34A73BFE" w14:textId="77777777" w:rsidR="00C450BD" w:rsidRDefault="00000000">
            <w:pPr>
              <w:spacing w:after="0"/>
              <w:jc w:val="center"/>
            </w:pPr>
            <w:r>
              <w:rPr>
                <w:sz w:val="20"/>
              </w:rPr>
              <w:t>□</w:t>
            </w:r>
          </w:p>
        </w:tc>
        <w:tc>
          <w:tcPr>
            <w:tcW w:w="1368" w:type="dxa"/>
            <w:vAlign w:val="center"/>
          </w:tcPr>
          <w:p w14:paraId="0EB54C4E" w14:textId="77777777" w:rsidR="00C450BD" w:rsidRDefault="00000000">
            <w:pPr>
              <w:spacing w:after="0"/>
              <w:jc w:val="center"/>
            </w:pPr>
            <w:r>
              <w:rPr>
                <w:sz w:val="20"/>
              </w:rPr>
              <w:t>□</w:t>
            </w:r>
          </w:p>
        </w:tc>
      </w:tr>
      <w:tr w:rsidR="00C450BD" w14:paraId="2524F1AB" w14:textId="77777777">
        <w:tc>
          <w:tcPr>
            <w:tcW w:w="4824" w:type="dxa"/>
            <w:vAlign w:val="center"/>
          </w:tcPr>
          <w:p w14:paraId="299C3257" w14:textId="77777777" w:rsidR="00C450BD" w:rsidRDefault="00000000">
            <w:pPr>
              <w:spacing w:after="0"/>
            </w:pPr>
            <w:r>
              <w:rPr>
                <w:sz w:val="16"/>
              </w:rPr>
              <w:t>The main tasks in each phase are described.</w:t>
            </w:r>
          </w:p>
        </w:tc>
        <w:tc>
          <w:tcPr>
            <w:tcW w:w="1080" w:type="dxa"/>
            <w:vAlign w:val="center"/>
          </w:tcPr>
          <w:p w14:paraId="68440E7E" w14:textId="77777777" w:rsidR="00C450BD" w:rsidRDefault="00000000">
            <w:pPr>
              <w:spacing w:after="0"/>
              <w:jc w:val="center"/>
            </w:pPr>
            <w:r>
              <w:rPr>
                <w:sz w:val="20"/>
              </w:rPr>
              <w:t>□</w:t>
            </w:r>
          </w:p>
        </w:tc>
        <w:tc>
          <w:tcPr>
            <w:tcW w:w="1800" w:type="dxa"/>
            <w:vAlign w:val="center"/>
          </w:tcPr>
          <w:p w14:paraId="15ECDE47" w14:textId="77777777" w:rsidR="00C450BD" w:rsidRDefault="00000000">
            <w:pPr>
              <w:spacing w:after="0"/>
              <w:jc w:val="center"/>
            </w:pPr>
            <w:r>
              <w:rPr>
                <w:sz w:val="20"/>
              </w:rPr>
              <w:t>□</w:t>
            </w:r>
          </w:p>
        </w:tc>
        <w:tc>
          <w:tcPr>
            <w:tcW w:w="1368" w:type="dxa"/>
            <w:vAlign w:val="center"/>
          </w:tcPr>
          <w:p w14:paraId="3B180FDA" w14:textId="77777777" w:rsidR="00C450BD" w:rsidRDefault="00000000">
            <w:pPr>
              <w:spacing w:after="0"/>
              <w:jc w:val="center"/>
            </w:pPr>
            <w:r>
              <w:rPr>
                <w:sz w:val="20"/>
              </w:rPr>
              <w:t>□</w:t>
            </w:r>
          </w:p>
        </w:tc>
      </w:tr>
      <w:tr w:rsidR="00C450BD" w14:paraId="3BE5FA4A" w14:textId="77777777">
        <w:tc>
          <w:tcPr>
            <w:tcW w:w="4824" w:type="dxa"/>
            <w:vAlign w:val="center"/>
          </w:tcPr>
          <w:p w14:paraId="1557EDF0" w14:textId="77777777" w:rsidR="00C450BD" w:rsidRDefault="00000000">
            <w:pPr>
              <w:spacing w:after="0"/>
            </w:pPr>
            <w:r>
              <w:rPr>
                <w:sz w:val="16"/>
              </w:rPr>
              <w:t>Mandatory and optional steps are identified.</w:t>
            </w:r>
          </w:p>
        </w:tc>
        <w:tc>
          <w:tcPr>
            <w:tcW w:w="1080" w:type="dxa"/>
            <w:vAlign w:val="center"/>
          </w:tcPr>
          <w:p w14:paraId="694FC83B" w14:textId="77777777" w:rsidR="00C450BD" w:rsidRDefault="00000000">
            <w:pPr>
              <w:spacing w:after="0"/>
              <w:jc w:val="center"/>
            </w:pPr>
            <w:r>
              <w:rPr>
                <w:sz w:val="20"/>
              </w:rPr>
              <w:t>□</w:t>
            </w:r>
          </w:p>
        </w:tc>
        <w:tc>
          <w:tcPr>
            <w:tcW w:w="1800" w:type="dxa"/>
            <w:vAlign w:val="center"/>
          </w:tcPr>
          <w:p w14:paraId="34C17A8B" w14:textId="77777777" w:rsidR="00C450BD" w:rsidRDefault="00000000">
            <w:pPr>
              <w:spacing w:after="0"/>
              <w:jc w:val="center"/>
            </w:pPr>
            <w:r>
              <w:rPr>
                <w:sz w:val="20"/>
              </w:rPr>
              <w:t>□</w:t>
            </w:r>
          </w:p>
        </w:tc>
        <w:tc>
          <w:tcPr>
            <w:tcW w:w="1368" w:type="dxa"/>
            <w:vAlign w:val="center"/>
          </w:tcPr>
          <w:p w14:paraId="7D86EAAD" w14:textId="77777777" w:rsidR="00C450BD" w:rsidRDefault="00000000">
            <w:pPr>
              <w:spacing w:after="0"/>
              <w:jc w:val="center"/>
            </w:pPr>
            <w:r>
              <w:rPr>
                <w:sz w:val="20"/>
              </w:rPr>
              <w:t>□</w:t>
            </w:r>
          </w:p>
        </w:tc>
      </w:tr>
      <w:tr w:rsidR="00C450BD" w14:paraId="68E1A796" w14:textId="77777777">
        <w:tc>
          <w:tcPr>
            <w:tcW w:w="4824" w:type="dxa"/>
            <w:vAlign w:val="center"/>
          </w:tcPr>
          <w:p w14:paraId="00BFC413" w14:textId="77777777" w:rsidR="00C450BD" w:rsidRDefault="00000000">
            <w:pPr>
              <w:spacing w:after="0"/>
            </w:pPr>
            <w:r>
              <w:rPr>
                <w:sz w:val="16"/>
              </w:rPr>
              <w:t>Key decisions and possible outcomes are described.</w:t>
            </w:r>
          </w:p>
        </w:tc>
        <w:tc>
          <w:tcPr>
            <w:tcW w:w="1080" w:type="dxa"/>
            <w:vAlign w:val="center"/>
          </w:tcPr>
          <w:p w14:paraId="57D1C28D" w14:textId="77777777" w:rsidR="00C450BD" w:rsidRDefault="00000000">
            <w:pPr>
              <w:spacing w:after="0"/>
              <w:jc w:val="center"/>
            </w:pPr>
            <w:r>
              <w:rPr>
                <w:sz w:val="20"/>
              </w:rPr>
              <w:t>□</w:t>
            </w:r>
          </w:p>
        </w:tc>
        <w:tc>
          <w:tcPr>
            <w:tcW w:w="1800" w:type="dxa"/>
            <w:vAlign w:val="center"/>
          </w:tcPr>
          <w:p w14:paraId="2521772A" w14:textId="77777777" w:rsidR="00C450BD" w:rsidRDefault="00000000">
            <w:pPr>
              <w:spacing w:after="0"/>
              <w:jc w:val="center"/>
            </w:pPr>
            <w:r>
              <w:rPr>
                <w:sz w:val="20"/>
              </w:rPr>
              <w:t>□</w:t>
            </w:r>
          </w:p>
        </w:tc>
        <w:tc>
          <w:tcPr>
            <w:tcW w:w="1368" w:type="dxa"/>
            <w:vAlign w:val="center"/>
          </w:tcPr>
          <w:p w14:paraId="0FE54055" w14:textId="77777777" w:rsidR="00C450BD" w:rsidRDefault="00000000">
            <w:pPr>
              <w:spacing w:after="0"/>
              <w:jc w:val="center"/>
            </w:pPr>
            <w:r>
              <w:rPr>
                <w:sz w:val="20"/>
              </w:rPr>
              <w:t>□</w:t>
            </w:r>
          </w:p>
        </w:tc>
      </w:tr>
      <w:tr w:rsidR="00C450BD" w14:paraId="15EC7933" w14:textId="77777777">
        <w:tc>
          <w:tcPr>
            <w:tcW w:w="4824" w:type="dxa"/>
            <w:vAlign w:val="center"/>
          </w:tcPr>
          <w:p w14:paraId="33E713DD" w14:textId="77777777" w:rsidR="00C450BD" w:rsidRDefault="00000000">
            <w:pPr>
              <w:spacing w:after="0"/>
            </w:pPr>
            <w:r>
              <w:rPr>
                <w:sz w:val="16"/>
              </w:rPr>
              <w:t>Handovers between roles or units are identified.</w:t>
            </w:r>
          </w:p>
        </w:tc>
        <w:tc>
          <w:tcPr>
            <w:tcW w:w="1080" w:type="dxa"/>
            <w:vAlign w:val="center"/>
          </w:tcPr>
          <w:p w14:paraId="42F1CE1E" w14:textId="77777777" w:rsidR="00C450BD" w:rsidRDefault="00000000">
            <w:pPr>
              <w:spacing w:after="0"/>
              <w:jc w:val="center"/>
            </w:pPr>
            <w:r>
              <w:rPr>
                <w:sz w:val="20"/>
              </w:rPr>
              <w:t>□</w:t>
            </w:r>
          </w:p>
        </w:tc>
        <w:tc>
          <w:tcPr>
            <w:tcW w:w="1800" w:type="dxa"/>
            <w:vAlign w:val="center"/>
          </w:tcPr>
          <w:p w14:paraId="517D1DA7" w14:textId="77777777" w:rsidR="00C450BD" w:rsidRDefault="00000000">
            <w:pPr>
              <w:spacing w:after="0"/>
              <w:jc w:val="center"/>
            </w:pPr>
            <w:r>
              <w:rPr>
                <w:sz w:val="20"/>
              </w:rPr>
              <w:t>□</w:t>
            </w:r>
          </w:p>
        </w:tc>
        <w:tc>
          <w:tcPr>
            <w:tcW w:w="1368" w:type="dxa"/>
            <w:vAlign w:val="center"/>
          </w:tcPr>
          <w:p w14:paraId="47E777D1" w14:textId="77777777" w:rsidR="00C450BD" w:rsidRDefault="00000000">
            <w:pPr>
              <w:spacing w:after="0"/>
              <w:jc w:val="center"/>
            </w:pPr>
            <w:r>
              <w:rPr>
                <w:sz w:val="20"/>
              </w:rPr>
              <w:t>□</w:t>
            </w:r>
          </w:p>
        </w:tc>
      </w:tr>
      <w:tr w:rsidR="00C450BD" w14:paraId="742B5371" w14:textId="77777777">
        <w:tc>
          <w:tcPr>
            <w:tcW w:w="4824" w:type="dxa"/>
            <w:vAlign w:val="center"/>
          </w:tcPr>
          <w:p w14:paraId="2BF25F10" w14:textId="77777777" w:rsidR="00C450BD" w:rsidRDefault="00000000">
            <w:pPr>
              <w:spacing w:after="0"/>
            </w:pPr>
            <w:r>
              <w:rPr>
                <w:sz w:val="16"/>
              </w:rPr>
              <w:t>The process is detailed enough to configure a first version.</w:t>
            </w:r>
          </w:p>
        </w:tc>
        <w:tc>
          <w:tcPr>
            <w:tcW w:w="1080" w:type="dxa"/>
            <w:vAlign w:val="center"/>
          </w:tcPr>
          <w:p w14:paraId="0C35B1DF" w14:textId="77777777" w:rsidR="00C450BD" w:rsidRDefault="00000000">
            <w:pPr>
              <w:spacing w:after="0"/>
              <w:jc w:val="center"/>
            </w:pPr>
            <w:r>
              <w:rPr>
                <w:sz w:val="20"/>
              </w:rPr>
              <w:t>□</w:t>
            </w:r>
          </w:p>
        </w:tc>
        <w:tc>
          <w:tcPr>
            <w:tcW w:w="1800" w:type="dxa"/>
            <w:vAlign w:val="center"/>
          </w:tcPr>
          <w:p w14:paraId="02F56F50" w14:textId="77777777" w:rsidR="00C450BD" w:rsidRDefault="00000000">
            <w:pPr>
              <w:spacing w:after="0"/>
              <w:jc w:val="center"/>
            </w:pPr>
            <w:r>
              <w:rPr>
                <w:sz w:val="20"/>
              </w:rPr>
              <w:t>□</w:t>
            </w:r>
          </w:p>
        </w:tc>
        <w:tc>
          <w:tcPr>
            <w:tcW w:w="1368" w:type="dxa"/>
            <w:vAlign w:val="center"/>
          </w:tcPr>
          <w:p w14:paraId="1CBC057D" w14:textId="77777777" w:rsidR="00C450BD" w:rsidRDefault="00000000">
            <w:pPr>
              <w:spacing w:after="0"/>
              <w:jc w:val="center"/>
            </w:pPr>
            <w:r>
              <w:rPr>
                <w:sz w:val="20"/>
              </w:rPr>
              <w:t>□</w:t>
            </w:r>
          </w:p>
        </w:tc>
      </w:tr>
    </w:tbl>
    <w:p w14:paraId="3D2D0E63" w14:textId="77777777" w:rsidR="00C450BD" w:rsidRDefault="00000000">
      <w:pPr>
        <w:spacing w:before="80" w:after="20"/>
      </w:pPr>
      <w:r>
        <w:rPr>
          <w:b/>
          <w:sz w:val="17"/>
        </w:rPr>
        <w:t xml:space="preserve">Good sign: </w:t>
      </w:r>
      <w:r>
        <w:rPr>
          <w:sz w:val="17"/>
        </w:rPr>
        <w:t>The process is specific enough that someone else can understand what happens at each step and what should happen next.</w:t>
      </w:r>
    </w:p>
    <w:p w14:paraId="048DBB05" w14:textId="77777777" w:rsidR="00C450BD" w:rsidRDefault="00000000">
      <w:r>
        <w:rPr>
          <w:b/>
          <w:sz w:val="17"/>
        </w:rPr>
        <w:t xml:space="preserve">Pause if: </w:t>
      </w:r>
      <w:r>
        <w:rPr>
          <w:sz w:val="17"/>
        </w:rPr>
        <w:t>The process only exists as a high-level process drawing and is not detailed enough to configure.</w:t>
      </w:r>
    </w:p>
    <w:p w14:paraId="4C4C5421" w14:textId="77777777" w:rsidR="00C450BD" w:rsidRDefault="00000000">
      <w:pPr>
        <w:pStyle w:val="Heading2"/>
        <w:spacing w:before="240"/>
      </w:pPr>
      <w:r>
        <w:rPr>
          <w:color w:val="00416E"/>
          <w:sz w:val="25"/>
        </w:rPr>
        <w:t>4. Documents and communication</w:t>
      </w:r>
    </w:p>
    <w:p w14:paraId="2744615D" w14:textId="77777777" w:rsidR="00C450BD" w:rsidRDefault="00000000">
      <w:pPr>
        <w:keepNext/>
        <w:spacing w:after="80" w:line="252" w:lineRule="auto"/>
      </w:pPr>
      <w:r>
        <w:t>Identify documents, letters, email templates, receipts, merge fields, and other communication needs early.</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25CAB461" w14:textId="77777777">
        <w:trPr>
          <w:tblHeader/>
        </w:trPr>
        <w:tc>
          <w:tcPr>
            <w:tcW w:w="4824" w:type="dxa"/>
            <w:shd w:val="clear" w:color="auto" w:fill="00416E"/>
            <w:vAlign w:val="center"/>
          </w:tcPr>
          <w:p w14:paraId="0557EB6E" w14:textId="77777777" w:rsidR="00C450BD" w:rsidRDefault="00000000">
            <w:pPr>
              <w:spacing w:after="0"/>
            </w:pPr>
            <w:r>
              <w:rPr>
                <w:b/>
                <w:color w:val="FFFFFF"/>
                <w:sz w:val="16"/>
              </w:rPr>
              <w:t>Question</w:t>
            </w:r>
          </w:p>
        </w:tc>
        <w:tc>
          <w:tcPr>
            <w:tcW w:w="1080" w:type="dxa"/>
            <w:shd w:val="clear" w:color="auto" w:fill="00416E"/>
            <w:vAlign w:val="center"/>
          </w:tcPr>
          <w:p w14:paraId="18EF88BF" w14:textId="77777777" w:rsidR="00C450BD" w:rsidRDefault="00000000">
            <w:pPr>
              <w:spacing w:after="0"/>
            </w:pPr>
            <w:r>
              <w:rPr>
                <w:b/>
                <w:color w:val="FFFFFF"/>
                <w:sz w:val="16"/>
              </w:rPr>
              <w:t>Clear</w:t>
            </w:r>
          </w:p>
        </w:tc>
        <w:tc>
          <w:tcPr>
            <w:tcW w:w="1800" w:type="dxa"/>
            <w:shd w:val="clear" w:color="auto" w:fill="00416E"/>
            <w:vAlign w:val="center"/>
          </w:tcPr>
          <w:p w14:paraId="385DBA30" w14:textId="77777777" w:rsidR="00C450BD" w:rsidRDefault="00000000">
            <w:pPr>
              <w:spacing w:after="0"/>
            </w:pPr>
            <w:r>
              <w:rPr>
                <w:b/>
                <w:color w:val="FFFFFF"/>
                <w:sz w:val="16"/>
              </w:rPr>
              <w:t>Needs clarification</w:t>
            </w:r>
          </w:p>
        </w:tc>
        <w:tc>
          <w:tcPr>
            <w:tcW w:w="1368" w:type="dxa"/>
            <w:shd w:val="clear" w:color="auto" w:fill="00416E"/>
            <w:vAlign w:val="center"/>
          </w:tcPr>
          <w:p w14:paraId="7EBCA31E" w14:textId="77777777" w:rsidR="00C450BD" w:rsidRDefault="00000000">
            <w:pPr>
              <w:spacing w:after="0"/>
            </w:pPr>
            <w:r>
              <w:rPr>
                <w:b/>
                <w:color w:val="FFFFFF"/>
                <w:sz w:val="16"/>
              </w:rPr>
              <w:t>Not relevant</w:t>
            </w:r>
          </w:p>
        </w:tc>
      </w:tr>
      <w:tr w:rsidR="00C450BD" w14:paraId="72CA7428" w14:textId="77777777">
        <w:tc>
          <w:tcPr>
            <w:tcW w:w="4824" w:type="dxa"/>
            <w:vAlign w:val="center"/>
          </w:tcPr>
          <w:p w14:paraId="6C76B817" w14:textId="77777777" w:rsidR="00C450BD" w:rsidRDefault="00000000">
            <w:pPr>
              <w:spacing w:after="0"/>
            </w:pPr>
            <w:r>
              <w:rPr>
                <w:sz w:val="16"/>
              </w:rPr>
              <w:t>Required document templates are identified.</w:t>
            </w:r>
          </w:p>
        </w:tc>
        <w:tc>
          <w:tcPr>
            <w:tcW w:w="1080" w:type="dxa"/>
            <w:vAlign w:val="center"/>
          </w:tcPr>
          <w:p w14:paraId="218135CE" w14:textId="77777777" w:rsidR="00C450BD" w:rsidRDefault="00000000">
            <w:pPr>
              <w:spacing w:after="0"/>
              <w:jc w:val="center"/>
            </w:pPr>
            <w:r>
              <w:rPr>
                <w:sz w:val="20"/>
              </w:rPr>
              <w:t>□</w:t>
            </w:r>
          </w:p>
        </w:tc>
        <w:tc>
          <w:tcPr>
            <w:tcW w:w="1800" w:type="dxa"/>
            <w:vAlign w:val="center"/>
          </w:tcPr>
          <w:p w14:paraId="74F9E597" w14:textId="77777777" w:rsidR="00C450BD" w:rsidRDefault="00000000">
            <w:pPr>
              <w:spacing w:after="0"/>
              <w:jc w:val="center"/>
            </w:pPr>
            <w:r>
              <w:rPr>
                <w:sz w:val="20"/>
              </w:rPr>
              <w:t>□</w:t>
            </w:r>
          </w:p>
        </w:tc>
        <w:tc>
          <w:tcPr>
            <w:tcW w:w="1368" w:type="dxa"/>
            <w:vAlign w:val="center"/>
          </w:tcPr>
          <w:p w14:paraId="31E9D62E" w14:textId="77777777" w:rsidR="00C450BD" w:rsidRDefault="00000000">
            <w:pPr>
              <w:spacing w:after="0"/>
              <w:jc w:val="center"/>
            </w:pPr>
            <w:r>
              <w:rPr>
                <w:sz w:val="20"/>
              </w:rPr>
              <w:t>□</w:t>
            </w:r>
          </w:p>
        </w:tc>
      </w:tr>
      <w:tr w:rsidR="00C450BD" w14:paraId="24FA2A6D" w14:textId="77777777">
        <w:tc>
          <w:tcPr>
            <w:tcW w:w="4824" w:type="dxa"/>
            <w:vAlign w:val="center"/>
          </w:tcPr>
          <w:p w14:paraId="5BD70D61" w14:textId="77777777" w:rsidR="00C450BD" w:rsidRDefault="00000000">
            <w:pPr>
              <w:spacing w:after="0"/>
            </w:pPr>
            <w:r>
              <w:rPr>
                <w:sz w:val="16"/>
              </w:rPr>
              <w:t>Standard letters, decisions, or responses are identified.</w:t>
            </w:r>
          </w:p>
        </w:tc>
        <w:tc>
          <w:tcPr>
            <w:tcW w:w="1080" w:type="dxa"/>
            <w:vAlign w:val="center"/>
          </w:tcPr>
          <w:p w14:paraId="64291CF9" w14:textId="77777777" w:rsidR="00C450BD" w:rsidRDefault="00000000">
            <w:pPr>
              <w:spacing w:after="0"/>
              <w:jc w:val="center"/>
            </w:pPr>
            <w:r>
              <w:rPr>
                <w:sz w:val="20"/>
              </w:rPr>
              <w:t>□</w:t>
            </w:r>
          </w:p>
        </w:tc>
        <w:tc>
          <w:tcPr>
            <w:tcW w:w="1800" w:type="dxa"/>
            <w:vAlign w:val="center"/>
          </w:tcPr>
          <w:p w14:paraId="18497B63" w14:textId="77777777" w:rsidR="00C450BD" w:rsidRDefault="00000000">
            <w:pPr>
              <w:spacing w:after="0"/>
              <w:jc w:val="center"/>
            </w:pPr>
            <w:r>
              <w:rPr>
                <w:sz w:val="20"/>
              </w:rPr>
              <w:t>□</w:t>
            </w:r>
          </w:p>
        </w:tc>
        <w:tc>
          <w:tcPr>
            <w:tcW w:w="1368" w:type="dxa"/>
            <w:vAlign w:val="center"/>
          </w:tcPr>
          <w:p w14:paraId="560F5344" w14:textId="77777777" w:rsidR="00C450BD" w:rsidRDefault="00000000">
            <w:pPr>
              <w:spacing w:after="0"/>
              <w:jc w:val="center"/>
            </w:pPr>
            <w:r>
              <w:rPr>
                <w:sz w:val="20"/>
              </w:rPr>
              <w:t>□</w:t>
            </w:r>
          </w:p>
        </w:tc>
      </w:tr>
      <w:tr w:rsidR="00C450BD" w14:paraId="6EE51293" w14:textId="77777777">
        <w:tc>
          <w:tcPr>
            <w:tcW w:w="4824" w:type="dxa"/>
            <w:vAlign w:val="center"/>
          </w:tcPr>
          <w:p w14:paraId="2C3A5F75" w14:textId="77777777" w:rsidR="00C450BD" w:rsidRDefault="00000000">
            <w:pPr>
              <w:spacing w:after="0"/>
            </w:pPr>
            <w:r>
              <w:rPr>
                <w:sz w:val="16"/>
              </w:rPr>
              <w:t>Email templates or standard messages are identified.</w:t>
            </w:r>
          </w:p>
        </w:tc>
        <w:tc>
          <w:tcPr>
            <w:tcW w:w="1080" w:type="dxa"/>
            <w:vAlign w:val="center"/>
          </w:tcPr>
          <w:p w14:paraId="566CC666" w14:textId="77777777" w:rsidR="00C450BD" w:rsidRDefault="00000000">
            <w:pPr>
              <w:spacing w:after="0"/>
              <w:jc w:val="center"/>
            </w:pPr>
            <w:r>
              <w:rPr>
                <w:sz w:val="20"/>
              </w:rPr>
              <w:t>□</w:t>
            </w:r>
          </w:p>
        </w:tc>
        <w:tc>
          <w:tcPr>
            <w:tcW w:w="1800" w:type="dxa"/>
            <w:vAlign w:val="center"/>
          </w:tcPr>
          <w:p w14:paraId="2604080E" w14:textId="77777777" w:rsidR="00C450BD" w:rsidRDefault="00000000">
            <w:pPr>
              <w:spacing w:after="0"/>
              <w:jc w:val="center"/>
            </w:pPr>
            <w:r>
              <w:rPr>
                <w:sz w:val="20"/>
              </w:rPr>
              <w:t>□</w:t>
            </w:r>
          </w:p>
        </w:tc>
        <w:tc>
          <w:tcPr>
            <w:tcW w:w="1368" w:type="dxa"/>
            <w:vAlign w:val="center"/>
          </w:tcPr>
          <w:p w14:paraId="03B5C221" w14:textId="77777777" w:rsidR="00C450BD" w:rsidRDefault="00000000">
            <w:pPr>
              <w:spacing w:after="0"/>
              <w:jc w:val="center"/>
            </w:pPr>
            <w:r>
              <w:rPr>
                <w:sz w:val="20"/>
              </w:rPr>
              <w:t>□</w:t>
            </w:r>
          </w:p>
        </w:tc>
      </w:tr>
      <w:tr w:rsidR="00C450BD" w14:paraId="465B26AC" w14:textId="77777777">
        <w:tc>
          <w:tcPr>
            <w:tcW w:w="4824" w:type="dxa"/>
            <w:vAlign w:val="center"/>
          </w:tcPr>
          <w:p w14:paraId="65068025" w14:textId="77777777" w:rsidR="00C450BD" w:rsidRDefault="00000000">
            <w:pPr>
              <w:spacing w:after="0"/>
            </w:pPr>
            <w:r>
              <w:rPr>
                <w:sz w:val="16"/>
              </w:rPr>
              <w:t>Receipts or confirmations are needed and described.</w:t>
            </w:r>
          </w:p>
        </w:tc>
        <w:tc>
          <w:tcPr>
            <w:tcW w:w="1080" w:type="dxa"/>
            <w:vAlign w:val="center"/>
          </w:tcPr>
          <w:p w14:paraId="456EF743" w14:textId="77777777" w:rsidR="00C450BD" w:rsidRDefault="00000000">
            <w:pPr>
              <w:spacing w:after="0"/>
              <w:jc w:val="center"/>
            </w:pPr>
            <w:r>
              <w:rPr>
                <w:sz w:val="20"/>
              </w:rPr>
              <w:t>□</w:t>
            </w:r>
          </w:p>
        </w:tc>
        <w:tc>
          <w:tcPr>
            <w:tcW w:w="1800" w:type="dxa"/>
            <w:vAlign w:val="center"/>
          </w:tcPr>
          <w:p w14:paraId="4D10ADCA" w14:textId="77777777" w:rsidR="00C450BD" w:rsidRDefault="00000000">
            <w:pPr>
              <w:spacing w:after="0"/>
              <w:jc w:val="center"/>
            </w:pPr>
            <w:r>
              <w:rPr>
                <w:sz w:val="20"/>
              </w:rPr>
              <w:t>□</w:t>
            </w:r>
          </w:p>
        </w:tc>
        <w:tc>
          <w:tcPr>
            <w:tcW w:w="1368" w:type="dxa"/>
            <w:vAlign w:val="center"/>
          </w:tcPr>
          <w:p w14:paraId="13E8002B" w14:textId="77777777" w:rsidR="00C450BD" w:rsidRDefault="00000000">
            <w:pPr>
              <w:spacing w:after="0"/>
              <w:jc w:val="center"/>
            </w:pPr>
            <w:r>
              <w:rPr>
                <w:sz w:val="20"/>
              </w:rPr>
              <w:t>□</w:t>
            </w:r>
          </w:p>
        </w:tc>
      </w:tr>
      <w:tr w:rsidR="00C450BD" w14:paraId="6F5D262F" w14:textId="77777777">
        <w:tc>
          <w:tcPr>
            <w:tcW w:w="4824" w:type="dxa"/>
            <w:vAlign w:val="center"/>
          </w:tcPr>
          <w:p w14:paraId="31E75F0A" w14:textId="77777777" w:rsidR="00C450BD" w:rsidRDefault="00000000">
            <w:pPr>
              <w:spacing w:after="0"/>
            </w:pPr>
            <w:r>
              <w:rPr>
                <w:sz w:val="16"/>
              </w:rPr>
              <w:t>Merge fields or automatically inserted information are identified.</w:t>
            </w:r>
          </w:p>
        </w:tc>
        <w:tc>
          <w:tcPr>
            <w:tcW w:w="1080" w:type="dxa"/>
            <w:vAlign w:val="center"/>
          </w:tcPr>
          <w:p w14:paraId="1435D236" w14:textId="77777777" w:rsidR="00C450BD" w:rsidRDefault="00000000">
            <w:pPr>
              <w:spacing w:after="0"/>
              <w:jc w:val="center"/>
            </w:pPr>
            <w:r>
              <w:rPr>
                <w:sz w:val="20"/>
              </w:rPr>
              <w:t>□</w:t>
            </w:r>
          </w:p>
        </w:tc>
        <w:tc>
          <w:tcPr>
            <w:tcW w:w="1800" w:type="dxa"/>
            <w:vAlign w:val="center"/>
          </w:tcPr>
          <w:p w14:paraId="6FCE1158" w14:textId="77777777" w:rsidR="00C450BD" w:rsidRDefault="00000000">
            <w:pPr>
              <w:spacing w:after="0"/>
              <w:jc w:val="center"/>
            </w:pPr>
            <w:r>
              <w:rPr>
                <w:sz w:val="20"/>
              </w:rPr>
              <w:t>□</w:t>
            </w:r>
          </w:p>
        </w:tc>
        <w:tc>
          <w:tcPr>
            <w:tcW w:w="1368" w:type="dxa"/>
            <w:vAlign w:val="center"/>
          </w:tcPr>
          <w:p w14:paraId="4F7C51DB" w14:textId="77777777" w:rsidR="00C450BD" w:rsidRDefault="00000000">
            <w:pPr>
              <w:spacing w:after="0"/>
              <w:jc w:val="center"/>
            </w:pPr>
            <w:r>
              <w:rPr>
                <w:sz w:val="20"/>
              </w:rPr>
              <w:t>□</w:t>
            </w:r>
          </w:p>
        </w:tc>
      </w:tr>
      <w:tr w:rsidR="00C450BD" w14:paraId="5FE8EA5E" w14:textId="77777777">
        <w:tc>
          <w:tcPr>
            <w:tcW w:w="4824" w:type="dxa"/>
            <w:vAlign w:val="center"/>
          </w:tcPr>
          <w:p w14:paraId="638EBAEE" w14:textId="77777777" w:rsidR="00C450BD" w:rsidRDefault="00000000">
            <w:pPr>
              <w:spacing w:after="0"/>
            </w:pPr>
            <w:r>
              <w:rPr>
                <w:sz w:val="16"/>
              </w:rPr>
              <w:t>Ownership and approval of document and text content are clear.</w:t>
            </w:r>
          </w:p>
        </w:tc>
        <w:tc>
          <w:tcPr>
            <w:tcW w:w="1080" w:type="dxa"/>
            <w:vAlign w:val="center"/>
          </w:tcPr>
          <w:p w14:paraId="75A61EFD" w14:textId="77777777" w:rsidR="00C450BD" w:rsidRDefault="00000000">
            <w:pPr>
              <w:spacing w:after="0"/>
              <w:jc w:val="center"/>
            </w:pPr>
            <w:r>
              <w:rPr>
                <w:sz w:val="20"/>
              </w:rPr>
              <w:t>□</w:t>
            </w:r>
          </w:p>
        </w:tc>
        <w:tc>
          <w:tcPr>
            <w:tcW w:w="1800" w:type="dxa"/>
            <w:vAlign w:val="center"/>
          </w:tcPr>
          <w:p w14:paraId="00FFCAA6" w14:textId="77777777" w:rsidR="00C450BD" w:rsidRDefault="00000000">
            <w:pPr>
              <w:spacing w:after="0"/>
              <w:jc w:val="center"/>
            </w:pPr>
            <w:r>
              <w:rPr>
                <w:sz w:val="20"/>
              </w:rPr>
              <w:t>□</w:t>
            </w:r>
          </w:p>
        </w:tc>
        <w:tc>
          <w:tcPr>
            <w:tcW w:w="1368" w:type="dxa"/>
            <w:vAlign w:val="center"/>
          </w:tcPr>
          <w:p w14:paraId="700DE3CC" w14:textId="77777777" w:rsidR="00C450BD" w:rsidRDefault="00000000">
            <w:pPr>
              <w:spacing w:after="0"/>
              <w:jc w:val="center"/>
            </w:pPr>
            <w:r>
              <w:rPr>
                <w:sz w:val="20"/>
              </w:rPr>
              <w:t>□</w:t>
            </w:r>
          </w:p>
        </w:tc>
      </w:tr>
      <w:tr w:rsidR="00C450BD" w14:paraId="1F17F289" w14:textId="77777777">
        <w:tc>
          <w:tcPr>
            <w:tcW w:w="4824" w:type="dxa"/>
            <w:vAlign w:val="center"/>
          </w:tcPr>
          <w:p w14:paraId="0573F4B0" w14:textId="77777777" w:rsidR="00C450BD" w:rsidRDefault="00000000">
            <w:pPr>
              <w:spacing w:after="0"/>
            </w:pPr>
            <w:r>
              <w:rPr>
                <w:sz w:val="16"/>
              </w:rPr>
              <w:t>Existing templates that can be reused are identified.</w:t>
            </w:r>
          </w:p>
        </w:tc>
        <w:tc>
          <w:tcPr>
            <w:tcW w:w="1080" w:type="dxa"/>
            <w:vAlign w:val="center"/>
          </w:tcPr>
          <w:p w14:paraId="4C7EC3ED" w14:textId="77777777" w:rsidR="00C450BD" w:rsidRDefault="00000000">
            <w:pPr>
              <w:spacing w:after="0"/>
              <w:jc w:val="center"/>
            </w:pPr>
            <w:r>
              <w:rPr>
                <w:sz w:val="20"/>
              </w:rPr>
              <w:t>□</w:t>
            </w:r>
          </w:p>
        </w:tc>
        <w:tc>
          <w:tcPr>
            <w:tcW w:w="1800" w:type="dxa"/>
            <w:vAlign w:val="center"/>
          </w:tcPr>
          <w:p w14:paraId="362F3995" w14:textId="77777777" w:rsidR="00C450BD" w:rsidRDefault="00000000">
            <w:pPr>
              <w:spacing w:after="0"/>
              <w:jc w:val="center"/>
            </w:pPr>
            <w:r>
              <w:rPr>
                <w:sz w:val="20"/>
              </w:rPr>
              <w:t>□</w:t>
            </w:r>
          </w:p>
        </w:tc>
        <w:tc>
          <w:tcPr>
            <w:tcW w:w="1368" w:type="dxa"/>
            <w:vAlign w:val="center"/>
          </w:tcPr>
          <w:p w14:paraId="4CC0E4D7" w14:textId="77777777" w:rsidR="00C450BD" w:rsidRDefault="00000000">
            <w:pPr>
              <w:spacing w:after="0"/>
              <w:jc w:val="center"/>
            </w:pPr>
            <w:r>
              <w:rPr>
                <w:sz w:val="20"/>
              </w:rPr>
              <w:t>□</w:t>
            </w:r>
          </w:p>
        </w:tc>
      </w:tr>
    </w:tbl>
    <w:p w14:paraId="74C030DB" w14:textId="77777777" w:rsidR="00C450BD" w:rsidRDefault="00000000">
      <w:pPr>
        <w:spacing w:before="80" w:after="20"/>
      </w:pPr>
      <w:r>
        <w:rPr>
          <w:b/>
          <w:sz w:val="17"/>
        </w:rPr>
        <w:t xml:space="preserve">Good sign: </w:t>
      </w:r>
      <w:r>
        <w:rPr>
          <w:sz w:val="17"/>
        </w:rPr>
        <w:t>Documents and communication are clear enough to prepare templates and test generated output.</w:t>
      </w:r>
    </w:p>
    <w:p w14:paraId="0C1F3F84" w14:textId="77777777" w:rsidR="00C450BD" w:rsidRDefault="00000000">
      <w:r>
        <w:rPr>
          <w:b/>
          <w:sz w:val="17"/>
        </w:rPr>
        <w:t xml:space="preserve">Pause if: </w:t>
      </w:r>
      <w:r>
        <w:rPr>
          <w:sz w:val="17"/>
        </w:rPr>
        <w:t>The process depends on documents or messages that have not been written, approved, or assigned to an owner.</w:t>
      </w:r>
    </w:p>
    <w:p w14:paraId="25D46B78" w14:textId="77777777" w:rsidR="00C450BD" w:rsidRDefault="00000000">
      <w:pPr>
        <w:pStyle w:val="Heading2"/>
        <w:spacing w:before="240"/>
      </w:pPr>
      <w:r>
        <w:rPr>
          <w:color w:val="00416E"/>
          <w:sz w:val="25"/>
        </w:rPr>
        <w:t>5. Data, reporting, and overview</w:t>
      </w:r>
    </w:p>
    <w:p w14:paraId="612B9D21" w14:textId="77777777" w:rsidR="00C450BD" w:rsidRDefault="00000000">
      <w:pPr>
        <w:keepNext/>
        <w:spacing w:after="80" w:line="252" w:lineRule="auto"/>
      </w:pPr>
      <w:r>
        <w:t>Clarify which information should be captured and what users, process owners, or managers need to follow up on.</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498A3BDD" w14:textId="77777777">
        <w:trPr>
          <w:tblHeader/>
        </w:trPr>
        <w:tc>
          <w:tcPr>
            <w:tcW w:w="4824" w:type="dxa"/>
            <w:shd w:val="clear" w:color="auto" w:fill="00416E"/>
            <w:vAlign w:val="center"/>
          </w:tcPr>
          <w:p w14:paraId="6137E037" w14:textId="77777777" w:rsidR="00C450BD" w:rsidRDefault="00000000">
            <w:pPr>
              <w:spacing w:after="0"/>
            </w:pPr>
            <w:r>
              <w:rPr>
                <w:b/>
                <w:color w:val="FFFFFF"/>
                <w:sz w:val="16"/>
              </w:rPr>
              <w:t>Question</w:t>
            </w:r>
          </w:p>
        </w:tc>
        <w:tc>
          <w:tcPr>
            <w:tcW w:w="1080" w:type="dxa"/>
            <w:shd w:val="clear" w:color="auto" w:fill="00416E"/>
            <w:vAlign w:val="center"/>
          </w:tcPr>
          <w:p w14:paraId="37A18708" w14:textId="77777777" w:rsidR="00C450BD" w:rsidRDefault="00000000">
            <w:pPr>
              <w:spacing w:after="0"/>
            </w:pPr>
            <w:r>
              <w:rPr>
                <w:b/>
                <w:color w:val="FFFFFF"/>
                <w:sz w:val="16"/>
              </w:rPr>
              <w:t>Clear</w:t>
            </w:r>
          </w:p>
        </w:tc>
        <w:tc>
          <w:tcPr>
            <w:tcW w:w="1800" w:type="dxa"/>
            <w:shd w:val="clear" w:color="auto" w:fill="00416E"/>
            <w:vAlign w:val="center"/>
          </w:tcPr>
          <w:p w14:paraId="4AC60AB5" w14:textId="77777777" w:rsidR="00C450BD" w:rsidRDefault="00000000">
            <w:pPr>
              <w:spacing w:after="0"/>
            </w:pPr>
            <w:r>
              <w:rPr>
                <w:b/>
                <w:color w:val="FFFFFF"/>
                <w:sz w:val="16"/>
              </w:rPr>
              <w:t>Needs clarification</w:t>
            </w:r>
          </w:p>
        </w:tc>
        <w:tc>
          <w:tcPr>
            <w:tcW w:w="1368" w:type="dxa"/>
            <w:shd w:val="clear" w:color="auto" w:fill="00416E"/>
            <w:vAlign w:val="center"/>
          </w:tcPr>
          <w:p w14:paraId="2A95A290" w14:textId="77777777" w:rsidR="00C450BD" w:rsidRDefault="00000000">
            <w:pPr>
              <w:spacing w:after="0"/>
            </w:pPr>
            <w:r>
              <w:rPr>
                <w:b/>
                <w:color w:val="FFFFFF"/>
                <w:sz w:val="16"/>
              </w:rPr>
              <w:t>Not relevant</w:t>
            </w:r>
          </w:p>
        </w:tc>
      </w:tr>
      <w:tr w:rsidR="00C450BD" w14:paraId="0F5C8888" w14:textId="77777777">
        <w:tc>
          <w:tcPr>
            <w:tcW w:w="4824" w:type="dxa"/>
            <w:vAlign w:val="center"/>
          </w:tcPr>
          <w:p w14:paraId="5727670C" w14:textId="77777777" w:rsidR="00C450BD" w:rsidRDefault="00000000">
            <w:pPr>
              <w:spacing w:after="0"/>
            </w:pPr>
            <w:r>
              <w:rPr>
                <w:sz w:val="16"/>
              </w:rPr>
              <w:t>The data that should be registered during the process is identified.</w:t>
            </w:r>
          </w:p>
        </w:tc>
        <w:tc>
          <w:tcPr>
            <w:tcW w:w="1080" w:type="dxa"/>
            <w:vAlign w:val="center"/>
          </w:tcPr>
          <w:p w14:paraId="1DA9286E" w14:textId="77777777" w:rsidR="00C450BD" w:rsidRDefault="00000000">
            <w:pPr>
              <w:spacing w:after="0"/>
              <w:jc w:val="center"/>
            </w:pPr>
            <w:r>
              <w:rPr>
                <w:sz w:val="20"/>
              </w:rPr>
              <w:t>□</w:t>
            </w:r>
          </w:p>
        </w:tc>
        <w:tc>
          <w:tcPr>
            <w:tcW w:w="1800" w:type="dxa"/>
            <w:vAlign w:val="center"/>
          </w:tcPr>
          <w:p w14:paraId="7D80BB1B" w14:textId="77777777" w:rsidR="00C450BD" w:rsidRDefault="00000000">
            <w:pPr>
              <w:spacing w:after="0"/>
              <w:jc w:val="center"/>
            </w:pPr>
            <w:r>
              <w:rPr>
                <w:sz w:val="20"/>
              </w:rPr>
              <w:t>□</w:t>
            </w:r>
          </w:p>
        </w:tc>
        <w:tc>
          <w:tcPr>
            <w:tcW w:w="1368" w:type="dxa"/>
            <w:vAlign w:val="center"/>
          </w:tcPr>
          <w:p w14:paraId="4E96EF06" w14:textId="77777777" w:rsidR="00C450BD" w:rsidRDefault="00000000">
            <w:pPr>
              <w:spacing w:after="0"/>
              <w:jc w:val="center"/>
            </w:pPr>
            <w:r>
              <w:rPr>
                <w:sz w:val="20"/>
              </w:rPr>
              <w:t>□</w:t>
            </w:r>
          </w:p>
        </w:tc>
      </w:tr>
      <w:tr w:rsidR="00C450BD" w14:paraId="1AC78FA0" w14:textId="77777777">
        <w:tc>
          <w:tcPr>
            <w:tcW w:w="4824" w:type="dxa"/>
            <w:vAlign w:val="center"/>
          </w:tcPr>
          <w:p w14:paraId="6BEE8A97" w14:textId="77777777" w:rsidR="00C450BD" w:rsidRDefault="00000000">
            <w:pPr>
              <w:spacing w:after="0"/>
            </w:pPr>
            <w:r>
              <w:rPr>
                <w:sz w:val="16"/>
              </w:rPr>
              <w:t>The need for progress, workload, or status overview is described.</w:t>
            </w:r>
          </w:p>
        </w:tc>
        <w:tc>
          <w:tcPr>
            <w:tcW w:w="1080" w:type="dxa"/>
            <w:vAlign w:val="center"/>
          </w:tcPr>
          <w:p w14:paraId="3947C41C" w14:textId="77777777" w:rsidR="00C450BD" w:rsidRDefault="00000000">
            <w:pPr>
              <w:spacing w:after="0"/>
              <w:jc w:val="center"/>
            </w:pPr>
            <w:r>
              <w:rPr>
                <w:sz w:val="20"/>
              </w:rPr>
              <w:t>□</w:t>
            </w:r>
          </w:p>
        </w:tc>
        <w:tc>
          <w:tcPr>
            <w:tcW w:w="1800" w:type="dxa"/>
            <w:vAlign w:val="center"/>
          </w:tcPr>
          <w:p w14:paraId="113B2663" w14:textId="77777777" w:rsidR="00C450BD" w:rsidRDefault="00000000">
            <w:pPr>
              <w:spacing w:after="0"/>
              <w:jc w:val="center"/>
            </w:pPr>
            <w:r>
              <w:rPr>
                <w:sz w:val="20"/>
              </w:rPr>
              <w:t>□</w:t>
            </w:r>
          </w:p>
        </w:tc>
        <w:tc>
          <w:tcPr>
            <w:tcW w:w="1368" w:type="dxa"/>
            <w:vAlign w:val="center"/>
          </w:tcPr>
          <w:p w14:paraId="253C70FE" w14:textId="77777777" w:rsidR="00C450BD" w:rsidRDefault="00000000">
            <w:pPr>
              <w:spacing w:after="0"/>
              <w:jc w:val="center"/>
            </w:pPr>
            <w:r>
              <w:rPr>
                <w:sz w:val="20"/>
              </w:rPr>
              <w:t>□</w:t>
            </w:r>
          </w:p>
        </w:tc>
      </w:tr>
      <w:tr w:rsidR="00C450BD" w14:paraId="3065A0B7" w14:textId="77777777">
        <w:tc>
          <w:tcPr>
            <w:tcW w:w="4824" w:type="dxa"/>
            <w:vAlign w:val="center"/>
          </w:tcPr>
          <w:p w14:paraId="74DDAE4F" w14:textId="77777777" w:rsidR="00C450BD" w:rsidRDefault="00000000">
            <w:pPr>
              <w:spacing w:after="0"/>
            </w:pPr>
            <w:r>
              <w:rPr>
                <w:sz w:val="16"/>
              </w:rPr>
              <w:t>Management or reporting needs are clarified.</w:t>
            </w:r>
          </w:p>
        </w:tc>
        <w:tc>
          <w:tcPr>
            <w:tcW w:w="1080" w:type="dxa"/>
            <w:vAlign w:val="center"/>
          </w:tcPr>
          <w:p w14:paraId="77750DF3" w14:textId="77777777" w:rsidR="00C450BD" w:rsidRDefault="00000000">
            <w:pPr>
              <w:spacing w:after="0"/>
              <w:jc w:val="center"/>
            </w:pPr>
            <w:r>
              <w:rPr>
                <w:sz w:val="20"/>
              </w:rPr>
              <w:t>□</w:t>
            </w:r>
          </w:p>
        </w:tc>
        <w:tc>
          <w:tcPr>
            <w:tcW w:w="1800" w:type="dxa"/>
            <w:vAlign w:val="center"/>
          </w:tcPr>
          <w:p w14:paraId="60A509DA" w14:textId="77777777" w:rsidR="00C450BD" w:rsidRDefault="00000000">
            <w:pPr>
              <w:spacing w:after="0"/>
              <w:jc w:val="center"/>
            </w:pPr>
            <w:r>
              <w:rPr>
                <w:sz w:val="20"/>
              </w:rPr>
              <w:t>□</w:t>
            </w:r>
          </w:p>
        </w:tc>
        <w:tc>
          <w:tcPr>
            <w:tcW w:w="1368" w:type="dxa"/>
            <w:vAlign w:val="center"/>
          </w:tcPr>
          <w:p w14:paraId="3677E3A9" w14:textId="77777777" w:rsidR="00C450BD" w:rsidRDefault="00000000">
            <w:pPr>
              <w:spacing w:after="0"/>
              <w:jc w:val="center"/>
            </w:pPr>
            <w:r>
              <w:rPr>
                <w:sz w:val="20"/>
              </w:rPr>
              <w:t>□</w:t>
            </w:r>
          </w:p>
        </w:tc>
      </w:tr>
      <w:tr w:rsidR="00C450BD" w14:paraId="6212C7F2" w14:textId="77777777">
        <w:tc>
          <w:tcPr>
            <w:tcW w:w="4824" w:type="dxa"/>
            <w:vAlign w:val="center"/>
          </w:tcPr>
          <w:p w14:paraId="45D3498C" w14:textId="77777777" w:rsidR="00C450BD" w:rsidRDefault="00000000">
            <w:pPr>
              <w:spacing w:after="0"/>
            </w:pPr>
            <w:r>
              <w:rPr>
                <w:sz w:val="16"/>
              </w:rPr>
              <w:t>Documentation, archive, or handover needs are identified.</w:t>
            </w:r>
          </w:p>
        </w:tc>
        <w:tc>
          <w:tcPr>
            <w:tcW w:w="1080" w:type="dxa"/>
            <w:vAlign w:val="center"/>
          </w:tcPr>
          <w:p w14:paraId="55B95B1F" w14:textId="77777777" w:rsidR="00C450BD" w:rsidRDefault="00000000">
            <w:pPr>
              <w:spacing w:after="0"/>
              <w:jc w:val="center"/>
            </w:pPr>
            <w:r>
              <w:rPr>
                <w:sz w:val="20"/>
              </w:rPr>
              <w:t>□</w:t>
            </w:r>
          </w:p>
        </w:tc>
        <w:tc>
          <w:tcPr>
            <w:tcW w:w="1800" w:type="dxa"/>
            <w:vAlign w:val="center"/>
          </w:tcPr>
          <w:p w14:paraId="42E9973E" w14:textId="77777777" w:rsidR="00C450BD" w:rsidRDefault="00000000">
            <w:pPr>
              <w:spacing w:after="0"/>
              <w:jc w:val="center"/>
            </w:pPr>
            <w:r>
              <w:rPr>
                <w:sz w:val="20"/>
              </w:rPr>
              <w:t>□</w:t>
            </w:r>
          </w:p>
        </w:tc>
        <w:tc>
          <w:tcPr>
            <w:tcW w:w="1368" w:type="dxa"/>
            <w:vAlign w:val="center"/>
          </w:tcPr>
          <w:p w14:paraId="165BFD58" w14:textId="77777777" w:rsidR="00C450BD" w:rsidRDefault="00000000">
            <w:pPr>
              <w:spacing w:after="0"/>
              <w:jc w:val="center"/>
            </w:pPr>
            <w:r>
              <w:rPr>
                <w:sz w:val="20"/>
              </w:rPr>
              <w:t>□</w:t>
            </w:r>
          </w:p>
        </w:tc>
      </w:tr>
      <w:tr w:rsidR="00C450BD" w14:paraId="666B4428" w14:textId="77777777">
        <w:tc>
          <w:tcPr>
            <w:tcW w:w="4824" w:type="dxa"/>
            <w:vAlign w:val="center"/>
          </w:tcPr>
          <w:p w14:paraId="058D8AD9" w14:textId="77777777" w:rsidR="00C450BD" w:rsidRDefault="00000000">
            <w:pPr>
              <w:spacing w:after="0"/>
            </w:pPr>
            <w:r>
              <w:rPr>
                <w:sz w:val="16"/>
              </w:rPr>
              <w:t>Any required calculations are described.</w:t>
            </w:r>
          </w:p>
        </w:tc>
        <w:tc>
          <w:tcPr>
            <w:tcW w:w="1080" w:type="dxa"/>
            <w:vAlign w:val="center"/>
          </w:tcPr>
          <w:p w14:paraId="22146AF2" w14:textId="77777777" w:rsidR="00C450BD" w:rsidRDefault="00000000">
            <w:pPr>
              <w:spacing w:after="0"/>
              <w:jc w:val="center"/>
            </w:pPr>
            <w:r>
              <w:rPr>
                <w:sz w:val="20"/>
              </w:rPr>
              <w:t>□</w:t>
            </w:r>
          </w:p>
        </w:tc>
        <w:tc>
          <w:tcPr>
            <w:tcW w:w="1800" w:type="dxa"/>
            <w:vAlign w:val="center"/>
          </w:tcPr>
          <w:p w14:paraId="04577DAA" w14:textId="77777777" w:rsidR="00C450BD" w:rsidRDefault="00000000">
            <w:pPr>
              <w:spacing w:after="0"/>
              <w:jc w:val="center"/>
            </w:pPr>
            <w:r>
              <w:rPr>
                <w:sz w:val="20"/>
              </w:rPr>
              <w:t>□</w:t>
            </w:r>
          </w:p>
        </w:tc>
        <w:tc>
          <w:tcPr>
            <w:tcW w:w="1368" w:type="dxa"/>
            <w:vAlign w:val="center"/>
          </w:tcPr>
          <w:p w14:paraId="2B7C9BA1" w14:textId="77777777" w:rsidR="00C450BD" w:rsidRDefault="00000000">
            <w:pPr>
              <w:spacing w:after="0"/>
              <w:jc w:val="center"/>
            </w:pPr>
            <w:r>
              <w:rPr>
                <w:sz w:val="20"/>
              </w:rPr>
              <w:t>□</w:t>
            </w:r>
          </w:p>
        </w:tc>
      </w:tr>
      <w:tr w:rsidR="00C450BD" w14:paraId="20107F3A" w14:textId="77777777">
        <w:tc>
          <w:tcPr>
            <w:tcW w:w="4824" w:type="dxa"/>
            <w:vAlign w:val="center"/>
          </w:tcPr>
          <w:p w14:paraId="3C22961D" w14:textId="77777777" w:rsidR="00C450BD" w:rsidRDefault="00000000">
            <w:pPr>
              <w:spacing w:after="0"/>
            </w:pPr>
            <w:r>
              <w:rPr>
                <w:sz w:val="16"/>
              </w:rPr>
              <w:t>It is clear how the data will be used after launch.</w:t>
            </w:r>
          </w:p>
        </w:tc>
        <w:tc>
          <w:tcPr>
            <w:tcW w:w="1080" w:type="dxa"/>
            <w:vAlign w:val="center"/>
          </w:tcPr>
          <w:p w14:paraId="15E59960" w14:textId="77777777" w:rsidR="00C450BD" w:rsidRDefault="00000000">
            <w:pPr>
              <w:spacing w:after="0"/>
              <w:jc w:val="center"/>
            </w:pPr>
            <w:r>
              <w:rPr>
                <w:sz w:val="20"/>
              </w:rPr>
              <w:t>□</w:t>
            </w:r>
          </w:p>
        </w:tc>
        <w:tc>
          <w:tcPr>
            <w:tcW w:w="1800" w:type="dxa"/>
            <w:vAlign w:val="center"/>
          </w:tcPr>
          <w:p w14:paraId="2439AC40" w14:textId="77777777" w:rsidR="00C450BD" w:rsidRDefault="00000000">
            <w:pPr>
              <w:spacing w:after="0"/>
              <w:jc w:val="center"/>
            </w:pPr>
            <w:r>
              <w:rPr>
                <w:sz w:val="20"/>
              </w:rPr>
              <w:t>□</w:t>
            </w:r>
          </w:p>
        </w:tc>
        <w:tc>
          <w:tcPr>
            <w:tcW w:w="1368" w:type="dxa"/>
            <w:vAlign w:val="center"/>
          </w:tcPr>
          <w:p w14:paraId="5391EBD0" w14:textId="77777777" w:rsidR="00C450BD" w:rsidRDefault="00000000">
            <w:pPr>
              <w:spacing w:after="0"/>
              <w:jc w:val="center"/>
            </w:pPr>
            <w:r>
              <w:rPr>
                <w:sz w:val="20"/>
              </w:rPr>
              <w:t>□</w:t>
            </w:r>
          </w:p>
        </w:tc>
      </w:tr>
    </w:tbl>
    <w:p w14:paraId="33EDA6CB" w14:textId="77777777" w:rsidR="00C450BD" w:rsidRDefault="00000000">
      <w:pPr>
        <w:spacing w:before="80" w:after="20"/>
      </w:pPr>
      <w:r>
        <w:rPr>
          <w:b/>
          <w:sz w:val="17"/>
        </w:rPr>
        <w:t xml:space="preserve">Good sign: </w:t>
      </w:r>
      <w:r>
        <w:rPr>
          <w:sz w:val="17"/>
        </w:rPr>
        <w:t>Data and overview needs are clear enough to design fields, calculations, and follow-up information responsibly.</w:t>
      </w:r>
    </w:p>
    <w:p w14:paraId="3F24819A" w14:textId="77777777" w:rsidR="00C450BD" w:rsidRDefault="00000000">
      <w:r>
        <w:rPr>
          <w:b/>
          <w:sz w:val="17"/>
        </w:rPr>
        <w:t xml:space="preserve">Pause if: </w:t>
      </w:r>
      <w:r>
        <w:rPr>
          <w:sz w:val="17"/>
        </w:rPr>
        <w:t>Reporting, data, or archive needs are important but have not yet been defined.</w:t>
      </w:r>
    </w:p>
    <w:p w14:paraId="768CD233" w14:textId="77777777" w:rsidR="00C450BD" w:rsidRDefault="00000000">
      <w:pPr>
        <w:pStyle w:val="Heading2"/>
        <w:spacing w:before="240"/>
      </w:pPr>
      <w:r>
        <w:rPr>
          <w:color w:val="00416E"/>
          <w:sz w:val="25"/>
        </w:rPr>
        <w:t>6. Rules, decisions, and special logic</w:t>
      </w:r>
    </w:p>
    <w:p w14:paraId="1368E5E4" w14:textId="77777777" w:rsidR="00C450BD" w:rsidRDefault="00000000">
      <w:pPr>
        <w:keepNext/>
        <w:spacing w:after="80" w:line="252" w:lineRule="auto"/>
      </w:pPr>
      <w:r>
        <w:t>Capture the rules that determine what should happen in different situations.</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4A6D2C68" w14:textId="77777777">
        <w:trPr>
          <w:tblHeader/>
        </w:trPr>
        <w:tc>
          <w:tcPr>
            <w:tcW w:w="4824" w:type="dxa"/>
            <w:shd w:val="clear" w:color="auto" w:fill="00416E"/>
            <w:vAlign w:val="center"/>
          </w:tcPr>
          <w:p w14:paraId="3A481CF1" w14:textId="77777777" w:rsidR="00C450BD" w:rsidRDefault="00000000">
            <w:pPr>
              <w:spacing w:after="0"/>
            </w:pPr>
            <w:r>
              <w:rPr>
                <w:b/>
                <w:color w:val="FFFFFF"/>
                <w:sz w:val="16"/>
              </w:rPr>
              <w:t>Question</w:t>
            </w:r>
          </w:p>
        </w:tc>
        <w:tc>
          <w:tcPr>
            <w:tcW w:w="1080" w:type="dxa"/>
            <w:shd w:val="clear" w:color="auto" w:fill="00416E"/>
            <w:vAlign w:val="center"/>
          </w:tcPr>
          <w:p w14:paraId="7B8B1D78" w14:textId="77777777" w:rsidR="00C450BD" w:rsidRDefault="00000000">
            <w:pPr>
              <w:spacing w:after="0"/>
            </w:pPr>
            <w:r>
              <w:rPr>
                <w:b/>
                <w:color w:val="FFFFFF"/>
                <w:sz w:val="16"/>
              </w:rPr>
              <w:t>Clear</w:t>
            </w:r>
          </w:p>
        </w:tc>
        <w:tc>
          <w:tcPr>
            <w:tcW w:w="1800" w:type="dxa"/>
            <w:shd w:val="clear" w:color="auto" w:fill="00416E"/>
            <w:vAlign w:val="center"/>
          </w:tcPr>
          <w:p w14:paraId="22F66F38" w14:textId="77777777" w:rsidR="00C450BD" w:rsidRDefault="00000000">
            <w:pPr>
              <w:spacing w:after="0"/>
            </w:pPr>
            <w:r>
              <w:rPr>
                <w:b/>
                <w:color w:val="FFFFFF"/>
                <w:sz w:val="16"/>
              </w:rPr>
              <w:t>Needs clarification</w:t>
            </w:r>
          </w:p>
        </w:tc>
        <w:tc>
          <w:tcPr>
            <w:tcW w:w="1368" w:type="dxa"/>
            <w:shd w:val="clear" w:color="auto" w:fill="00416E"/>
            <w:vAlign w:val="center"/>
          </w:tcPr>
          <w:p w14:paraId="63157D1A" w14:textId="77777777" w:rsidR="00C450BD" w:rsidRDefault="00000000">
            <w:pPr>
              <w:spacing w:after="0"/>
            </w:pPr>
            <w:r>
              <w:rPr>
                <w:b/>
                <w:color w:val="FFFFFF"/>
                <w:sz w:val="16"/>
              </w:rPr>
              <w:t>Not relevant</w:t>
            </w:r>
          </w:p>
        </w:tc>
      </w:tr>
      <w:tr w:rsidR="00C450BD" w14:paraId="66963C70" w14:textId="77777777">
        <w:tc>
          <w:tcPr>
            <w:tcW w:w="4824" w:type="dxa"/>
            <w:vAlign w:val="center"/>
          </w:tcPr>
          <w:p w14:paraId="594D6314" w14:textId="77777777" w:rsidR="00C450BD" w:rsidRDefault="00000000">
            <w:pPr>
              <w:spacing w:after="0"/>
            </w:pPr>
            <w:r>
              <w:rPr>
                <w:sz w:val="16"/>
              </w:rPr>
              <w:t>Rules that affect the process flow are described.</w:t>
            </w:r>
          </w:p>
        </w:tc>
        <w:tc>
          <w:tcPr>
            <w:tcW w:w="1080" w:type="dxa"/>
            <w:vAlign w:val="center"/>
          </w:tcPr>
          <w:p w14:paraId="08DED32E" w14:textId="77777777" w:rsidR="00C450BD" w:rsidRDefault="00000000">
            <w:pPr>
              <w:spacing w:after="0"/>
              <w:jc w:val="center"/>
            </w:pPr>
            <w:r>
              <w:rPr>
                <w:sz w:val="20"/>
              </w:rPr>
              <w:t>□</w:t>
            </w:r>
          </w:p>
        </w:tc>
        <w:tc>
          <w:tcPr>
            <w:tcW w:w="1800" w:type="dxa"/>
            <w:vAlign w:val="center"/>
          </w:tcPr>
          <w:p w14:paraId="6758482D" w14:textId="77777777" w:rsidR="00C450BD" w:rsidRDefault="00000000">
            <w:pPr>
              <w:spacing w:after="0"/>
              <w:jc w:val="center"/>
            </w:pPr>
            <w:r>
              <w:rPr>
                <w:sz w:val="20"/>
              </w:rPr>
              <w:t>□</w:t>
            </w:r>
          </w:p>
        </w:tc>
        <w:tc>
          <w:tcPr>
            <w:tcW w:w="1368" w:type="dxa"/>
            <w:vAlign w:val="center"/>
          </w:tcPr>
          <w:p w14:paraId="40D5D697" w14:textId="77777777" w:rsidR="00C450BD" w:rsidRDefault="00000000">
            <w:pPr>
              <w:spacing w:after="0"/>
              <w:jc w:val="center"/>
            </w:pPr>
            <w:r>
              <w:rPr>
                <w:sz w:val="20"/>
              </w:rPr>
              <w:t>□</w:t>
            </w:r>
          </w:p>
        </w:tc>
      </w:tr>
      <w:tr w:rsidR="00C450BD" w14:paraId="07063B32" w14:textId="77777777">
        <w:tc>
          <w:tcPr>
            <w:tcW w:w="4824" w:type="dxa"/>
            <w:vAlign w:val="center"/>
          </w:tcPr>
          <w:p w14:paraId="2C998FDF" w14:textId="77777777" w:rsidR="00C450BD" w:rsidRDefault="00000000">
            <w:pPr>
              <w:spacing w:after="0"/>
            </w:pPr>
            <w:r>
              <w:rPr>
                <w:sz w:val="16"/>
              </w:rPr>
              <w:t>Decision points and possible outcomes are identified.</w:t>
            </w:r>
          </w:p>
        </w:tc>
        <w:tc>
          <w:tcPr>
            <w:tcW w:w="1080" w:type="dxa"/>
            <w:vAlign w:val="center"/>
          </w:tcPr>
          <w:p w14:paraId="1A31292B" w14:textId="77777777" w:rsidR="00C450BD" w:rsidRDefault="00000000">
            <w:pPr>
              <w:spacing w:after="0"/>
              <w:jc w:val="center"/>
            </w:pPr>
            <w:r>
              <w:rPr>
                <w:sz w:val="20"/>
              </w:rPr>
              <w:t>□</w:t>
            </w:r>
          </w:p>
        </w:tc>
        <w:tc>
          <w:tcPr>
            <w:tcW w:w="1800" w:type="dxa"/>
            <w:vAlign w:val="center"/>
          </w:tcPr>
          <w:p w14:paraId="6B051136" w14:textId="77777777" w:rsidR="00C450BD" w:rsidRDefault="00000000">
            <w:pPr>
              <w:spacing w:after="0"/>
              <w:jc w:val="center"/>
            </w:pPr>
            <w:r>
              <w:rPr>
                <w:sz w:val="20"/>
              </w:rPr>
              <w:t>□</w:t>
            </w:r>
          </w:p>
        </w:tc>
        <w:tc>
          <w:tcPr>
            <w:tcW w:w="1368" w:type="dxa"/>
            <w:vAlign w:val="center"/>
          </w:tcPr>
          <w:p w14:paraId="3C724678" w14:textId="77777777" w:rsidR="00C450BD" w:rsidRDefault="00000000">
            <w:pPr>
              <w:spacing w:after="0"/>
              <w:jc w:val="center"/>
            </w:pPr>
            <w:r>
              <w:rPr>
                <w:sz w:val="20"/>
              </w:rPr>
              <w:t>□</w:t>
            </w:r>
          </w:p>
        </w:tc>
      </w:tr>
      <w:tr w:rsidR="00C450BD" w14:paraId="602F270E" w14:textId="77777777">
        <w:tc>
          <w:tcPr>
            <w:tcW w:w="4824" w:type="dxa"/>
            <w:vAlign w:val="center"/>
          </w:tcPr>
          <w:p w14:paraId="1519993A" w14:textId="77777777" w:rsidR="00C450BD" w:rsidRDefault="00000000">
            <w:pPr>
              <w:spacing w:after="0"/>
            </w:pPr>
            <w:r>
              <w:rPr>
                <w:sz w:val="16"/>
              </w:rPr>
              <w:lastRenderedPageBreak/>
              <w:t>Any calculations or thresholds are described.</w:t>
            </w:r>
          </w:p>
        </w:tc>
        <w:tc>
          <w:tcPr>
            <w:tcW w:w="1080" w:type="dxa"/>
            <w:vAlign w:val="center"/>
          </w:tcPr>
          <w:p w14:paraId="1217F20E" w14:textId="77777777" w:rsidR="00C450BD" w:rsidRDefault="00000000">
            <w:pPr>
              <w:spacing w:after="0"/>
              <w:jc w:val="center"/>
            </w:pPr>
            <w:r>
              <w:rPr>
                <w:sz w:val="20"/>
              </w:rPr>
              <w:t>□</w:t>
            </w:r>
          </w:p>
        </w:tc>
        <w:tc>
          <w:tcPr>
            <w:tcW w:w="1800" w:type="dxa"/>
            <w:vAlign w:val="center"/>
          </w:tcPr>
          <w:p w14:paraId="3BADCE77" w14:textId="77777777" w:rsidR="00C450BD" w:rsidRDefault="00000000">
            <w:pPr>
              <w:spacing w:after="0"/>
              <w:jc w:val="center"/>
            </w:pPr>
            <w:r>
              <w:rPr>
                <w:sz w:val="20"/>
              </w:rPr>
              <w:t>□</w:t>
            </w:r>
          </w:p>
        </w:tc>
        <w:tc>
          <w:tcPr>
            <w:tcW w:w="1368" w:type="dxa"/>
            <w:vAlign w:val="center"/>
          </w:tcPr>
          <w:p w14:paraId="15D67ABB" w14:textId="77777777" w:rsidR="00C450BD" w:rsidRDefault="00000000">
            <w:pPr>
              <w:spacing w:after="0"/>
              <w:jc w:val="center"/>
            </w:pPr>
            <w:r>
              <w:rPr>
                <w:sz w:val="20"/>
              </w:rPr>
              <w:t>□</w:t>
            </w:r>
          </w:p>
        </w:tc>
      </w:tr>
      <w:tr w:rsidR="00C450BD" w14:paraId="3B0F11B0" w14:textId="77777777">
        <w:tc>
          <w:tcPr>
            <w:tcW w:w="4824" w:type="dxa"/>
            <w:vAlign w:val="center"/>
          </w:tcPr>
          <w:p w14:paraId="0BFA3D19" w14:textId="77777777" w:rsidR="00C450BD" w:rsidRDefault="00000000">
            <w:pPr>
              <w:spacing w:after="0"/>
            </w:pPr>
            <w:r>
              <w:rPr>
                <w:sz w:val="16"/>
              </w:rPr>
              <w:t>Exceptions or special cases are identified.</w:t>
            </w:r>
          </w:p>
        </w:tc>
        <w:tc>
          <w:tcPr>
            <w:tcW w:w="1080" w:type="dxa"/>
            <w:vAlign w:val="center"/>
          </w:tcPr>
          <w:p w14:paraId="1A06A8F9" w14:textId="77777777" w:rsidR="00C450BD" w:rsidRDefault="00000000">
            <w:pPr>
              <w:spacing w:after="0"/>
              <w:jc w:val="center"/>
            </w:pPr>
            <w:r>
              <w:rPr>
                <w:sz w:val="20"/>
              </w:rPr>
              <w:t>□</w:t>
            </w:r>
          </w:p>
        </w:tc>
        <w:tc>
          <w:tcPr>
            <w:tcW w:w="1800" w:type="dxa"/>
            <w:vAlign w:val="center"/>
          </w:tcPr>
          <w:p w14:paraId="0C8D177A" w14:textId="77777777" w:rsidR="00C450BD" w:rsidRDefault="00000000">
            <w:pPr>
              <w:spacing w:after="0"/>
              <w:jc w:val="center"/>
            </w:pPr>
            <w:r>
              <w:rPr>
                <w:sz w:val="20"/>
              </w:rPr>
              <w:t>□</w:t>
            </w:r>
          </w:p>
        </w:tc>
        <w:tc>
          <w:tcPr>
            <w:tcW w:w="1368" w:type="dxa"/>
            <w:vAlign w:val="center"/>
          </w:tcPr>
          <w:p w14:paraId="1BCA4D95" w14:textId="77777777" w:rsidR="00C450BD" w:rsidRDefault="00000000">
            <w:pPr>
              <w:spacing w:after="0"/>
              <w:jc w:val="center"/>
            </w:pPr>
            <w:r>
              <w:rPr>
                <w:sz w:val="20"/>
              </w:rPr>
              <w:t>□</w:t>
            </w:r>
          </w:p>
        </w:tc>
      </w:tr>
      <w:tr w:rsidR="00C450BD" w14:paraId="4E1EEF2B" w14:textId="77777777">
        <w:tc>
          <w:tcPr>
            <w:tcW w:w="4824" w:type="dxa"/>
            <w:vAlign w:val="center"/>
          </w:tcPr>
          <w:p w14:paraId="4C266E7E" w14:textId="77777777" w:rsidR="00C450BD" w:rsidRDefault="00000000">
            <w:pPr>
              <w:spacing w:after="0"/>
            </w:pPr>
            <w:r>
              <w:rPr>
                <w:sz w:val="16"/>
              </w:rPr>
              <w:t>Approval requirements are described.</w:t>
            </w:r>
          </w:p>
        </w:tc>
        <w:tc>
          <w:tcPr>
            <w:tcW w:w="1080" w:type="dxa"/>
            <w:vAlign w:val="center"/>
          </w:tcPr>
          <w:p w14:paraId="7969C4A4" w14:textId="77777777" w:rsidR="00C450BD" w:rsidRDefault="00000000">
            <w:pPr>
              <w:spacing w:after="0"/>
              <w:jc w:val="center"/>
            </w:pPr>
            <w:r>
              <w:rPr>
                <w:sz w:val="20"/>
              </w:rPr>
              <w:t>□</w:t>
            </w:r>
          </w:p>
        </w:tc>
        <w:tc>
          <w:tcPr>
            <w:tcW w:w="1800" w:type="dxa"/>
            <w:vAlign w:val="center"/>
          </w:tcPr>
          <w:p w14:paraId="69A9C4DB" w14:textId="77777777" w:rsidR="00C450BD" w:rsidRDefault="00000000">
            <w:pPr>
              <w:spacing w:after="0"/>
              <w:jc w:val="center"/>
            </w:pPr>
            <w:r>
              <w:rPr>
                <w:sz w:val="20"/>
              </w:rPr>
              <w:t>□</w:t>
            </w:r>
          </w:p>
        </w:tc>
        <w:tc>
          <w:tcPr>
            <w:tcW w:w="1368" w:type="dxa"/>
            <w:vAlign w:val="center"/>
          </w:tcPr>
          <w:p w14:paraId="30F1FA5F" w14:textId="77777777" w:rsidR="00C450BD" w:rsidRDefault="00000000">
            <w:pPr>
              <w:spacing w:after="0"/>
              <w:jc w:val="center"/>
            </w:pPr>
            <w:r>
              <w:rPr>
                <w:sz w:val="20"/>
              </w:rPr>
              <w:t>□</w:t>
            </w:r>
          </w:p>
        </w:tc>
      </w:tr>
      <w:tr w:rsidR="00C450BD" w14:paraId="6620F0CF" w14:textId="77777777">
        <w:tc>
          <w:tcPr>
            <w:tcW w:w="4824" w:type="dxa"/>
            <w:vAlign w:val="center"/>
          </w:tcPr>
          <w:p w14:paraId="13CA2A9A" w14:textId="77777777" w:rsidR="00C450BD" w:rsidRDefault="00000000">
            <w:pPr>
              <w:spacing w:after="0"/>
            </w:pPr>
            <w:r>
              <w:rPr>
                <w:sz w:val="16"/>
              </w:rPr>
              <w:t>The business unit has reviewed the rules and logic.</w:t>
            </w:r>
          </w:p>
        </w:tc>
        <w:tc>
          <w:tcPr>
            <w:tcW w:w="1080" w:type="dxa"/>
            <w:vAlign w:val="center"/>
          </w:tcPr>
          <w:p w14:paraId="4DD11196" w14:textId="77777777" w:rsidR="00C450BD" w:rsidRDefault="00000000">
            <w:pPr>
              <w:spacing w:after="0"/>
              <w:jc w:val="center"/>
            </w:pPr>
            <w:r>
              <w:rPr>
                <w:sz w:val="20"/>
              </w:rPr>
              <w:t>□</w:t>
            </w:r>
          </w:p>
        </w:tc>
        <w:tc>
          <w:tcPr>
            <w:tcW w:w="1800" w:type="dxa"/>
            <w:vAlign w:val="center"/>
          </w:tcPr>
          <w:p w14:paraId="689C97CF" w14:textId="77777777" w:rsidR="00C450BD" w:rsidRDefault="00000000">
            <w:pPr>
              <w:spacing w:after="0"/>
              <w:jc w:val="center"/>
            </w:pPr>
            <w:r>
              <w:rPr>
                <w:sz w:val="20"/>
              </w:rPr>
              <w:t>□</w:t>
            </w:r>
          </w:p>
        </w:tc>
        <w:tc>
          <w:tcPr>
            <w:tcW w:w="1368" w:type="dxa"/>
            <w:vAlign w:val="center"/>
          </w:tcPr>
          <w:p w14:paraId="5A78C4C0" w14:textId="77777777" w:rsidR="00C450BD" w:rsidRDefault="00000000">
            <w:pPr>
              <w:spacing w:after="0"/>
              <w:jc w:val="center"/>
            </w:pPr>
            <w:r>
              <w:rPr>
                <w:sz w:val="20"/>
              </w:rPr>
              <w:t>□</w:t>
            </w:r>
          </w:p>
        </w:tc>
      </w:tr>
    </w:tbl>
    <w:p w14:paraId="18C32718" w14:textId="77777777" w:rsidR="00C450BD" w:rsidRDefault="00000000">
      <w:pPr>
        <w:spacing w:before="80" w:after="20"/>
      </w:pPr>
      <w:r>
        <w:rPr>
          <w:b/>
          <w:sz w:val="17"/>
        </w:rPr>
        <w:t xml:space="preserve">Good sign: </w:t>
      </w:r>
      <w:r>
        <w:rPr>
          <w:sz w:val="17"/>
        </w:rPr>
        <w:t>The rules and decisions are clear enough to build and test realistic scenarios.</w:t>
      </w:r>
    </w:p>
    <w:p w14:paraId="11BF7ACB" w14:textId="77777777" w:rsidR="00C450BD" w:rsidRDefault="00000000">
      <w:r>
        <w:rPr>
          <w:b/>
          <w:sz w:val="17"/>
        </w:rPr>
        <w:t xml:space="preserve">Pause if: </w:t>
      </w:r>
      <w:r>
        <w:rPr>
          <w:sz w:val="17"/>
        </w:rPr>
        <w:t>Important rules are known informally but have not been documented or agreed.</w:t>
      </w:r>
    </w:p>
    <w:p w14:paraId="79D684A0" w14:textId="77777777" w:rsidR="00C450BD" w:rsidRDefault="00000000">
      <w:pPr>
        <w:pStyle w:val="Heading2"/>
        <w:spacing w:before="240"/>
      </w:pPr>
      <w:r>
        <w:rPr>
          <w:color w:val="00416E"/>
          <w:sz w:val="25"/>
        </w:rPr>
        <w:t>7. Dependencies and configuration considerations</w:t>
      </w:r>
    </w:p>
    <w:p w14:paraId="35AAE7E2" w14:textId="77777777" w:rsidR="00C450BD" w:rsidRDefault="00000000">
      <w:pPr>
        <w:keepNext/>
        <w:spacing w:after="80" w:line="252" w:lineRule="auto"/>
      </w:pPr>
      <w:r>
        <w:t>Identify dependencies before the build starts, especially if the process relies on other systems, data, or existing F2 configuration.</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18FEA630" w14:textId="77777777">
        <w:trPr>
          <w:tblHeader/>
        </w:trPr>
        <w:tc>
          <w:tcPr>
            <w:tcW w:w="4824" w:type="dxa"/>
            <w:shd w:val="clear" w:color="auto" w:fill="00416E"/>
            <w:vAlign w:val="center"/>
          </w:tcPr>
          <w:p w14:paraId="788EA962" w14:textId="77777777" w:rsidR="00C450BD" w:rsidRDefault="00000000">
            <w:pPr>
              <w:spacing w:after="0"/>
            </w:pPr>
            <w:r>
              <w:rPr>
                <w:b/>
                <w:color w:val="FFFFFF"/>
                <w:sz w:val="16"/>
              </w:rPr>
              <w:t>Question</w:t>
            </w:r>
          </w:p>
        </w:tc>
        <w:tc>
          <w:tcPr>
            <w:tcW w:w="1080" w:type="dxa"/>
            <w:shd w:val="clear" w:color="auto" w:fill="00416E"/>
            <w:vAlign w:val="center"/>
          </w:tcPr>
          <w:p w14:paraId="1404FE1B" w14:textId="77777777" w:rsidR="00C450BD" w:rsidRDefault="00000000">
            <w:pPr>
              <w:spacing w:after="0"/>
            </w:pPr>
            <w:r>
              <w:rPr>
                <w:b/>
                <w:color w:val="FFFFFF"/>
                <w:sz w:val="16"/>
              </w:rPr>
              <w:t>Clear</w:t>
            </w:r>
          </w:p>
        </w:tc>
        <w:tc>
          <w:tcPr>
            <w:tcW w:w="1800" w:type="dxa"/>
            <w:shd w:val="clear" w:color="auto" w:fill="00416E"/>
            <w:vAlign w:val="center"/>
          </w:tcPr>
          <w:p w14:paraId="1E94FBB2" w14:textId="77777777" w:rsidR="00C450BD" w:rsidRDefault="00000000">
            <w:pPr>
              <w:spacing w:after="0"/>
            </w:pPr>
            <w:r>
              <w:rPr>
                <w:b/>
                <w:color w:val="FFFFFF"/>
                <w:sz w:val="16"/>
              </w:rPr>
              <w:t>Needs clarification</w:t>
            </w:r>
          </w:p>
        </w:tc>
        <w:tc>
          <w:tcPr>
            <w:tcW w:w="1368" w:type="dxa"/>
            <w:shd w:val="clear" w:color="auto" w:fill="00416E"/>
            <w:vAlign w:val="center"/>
          </w:tcPr>
          <w:p w14:paraId="5488A3BF" w14:textId="77777777" w:rsidR="00C450BD" w:rsidRDefault="00000000">
            <w:pPr>
              <w:spacing w:after="0"/>
            </w:pPr>
            <w:r>
              <w:rPr>
                <w:b/>
                <w:color w:val="FFFFFF"/>
                <w:sz w:val="16"/>
              </w:rPr>
              <w:t>Not relevant</w:t>
            </w:r>
          </w:p>
        </w:tc>
      </w:tr>
      <w:tr w:rsidR="00C450BD" w14:paraId="14BB1721" w14:textId="77777777">
        <w:tc>
          <w:tcPr>
            <w:tcW w:w="4824" w:type="dxa"/>
            <w:vAlign w:val="center"/>
          </w:tcPr>
          <w:p w14:paraId="7C3A4412" w14:textId="77777777" w:rsidR="00C450BD" w:rsidRDefault="00000000">
            <w:pPr>
              <w:spacing w:after="0"/>
            </w:pPr>
            <w:r>
              <w:rPr>
                <w:sz w:val="16"/>
              </w:rPr>
              <w:t>Dependencies on other systems or data sources are identified.</w:t>
            </w:r>
          </w:p>
        </w:tc>
        <w:tc>
          <w:tcPr>
            <w:tcW w:w="1080" w:type="dxa"/>
            <w:vAlign w:val="center"/>
          </w:tcPr>
          <w:p w14:paraId="62524F10" w14:textId="77777777" w:rsidR="00C450BD" w:rsidRDefault="00000000">
            <w:pPr>
              <w:spacing w:after="0"/>
              <w:jc w:val="center"/>
            </w:pPr>
            <w:r>
              <w:rPr>
                <w:sz w:val="20"/>
              </w:rPr>
              <w:t>□</w:t>
            </w:r>
          </w:p>
        </w:tc>
        <w:tc>
          <w:tcPr>
            <w:tcW w:w="1800" w:type="dxa"/>
            <w:vAlign w:val="center"/>
          </w:tcPr>
          <w:p w14:paraId="0AB001A4" w14:textId="77777777" w:rsidR="00C450BD" w:rsidRDefault="00000000">
            <w:pPr>
              <w:spacing w:after="0"/>
              <w:jc w:val="center"/>
            </w:pPr>
            <w:r>
              <w:rPr>
                <w:sz w:val="20"/>
              </w:rPr>
              <w:t>□</w:t>
            </w:r>
          </w:p>
        </w:tc>
        <w:tc>
          <w:tcPr>
            <w:tcW w:w="1368" w:type="dxa"/>
            <w:vAlign w:val="center"/>
          </w:tcPr>
          <w:p w14:paraId="1D3BA87A" w14:textId="77777777" w:rsidR="00C450BD" w:rsidRDefault="00000000">
            <w:pPr>
              <w:spacing w:after="0"/>
              <w:jc w:val="center"/>
            </w:pPr>
            <w:r>
              <w:rPr>
                <w:sz w:val="20"/>
              </w:rPr>
              <w:t>□</w:t>
            </w:r>
          </w:p>
        </w:tc>
      </w:tr>
      <w:tr w:rsidR="00C450BD" w14:paraId="3CFFB6BA" w14:textId="77777777">
        <w:tc>
          <w:tcPr>
            <w:tcW w:w="4824" w:type="dxa"/>
            <w:vAlign w:val="center"/>
          </w:tcPr>
          <w:p w14:paraId="6873196A" w14:textId="77777777" w:rsidR="00C450BD" w:rsidRDefault="00000000">
            <w:pPr>
              <w:spacing w:after="0"/>
            </w:pPr>
            <w:r>
              <w:rPr>
                <w:sz w:val="16"/>
              </w:rPr>
              <w:t>Any required integrations or manual steps are described.</w:t>
            </w:r>
          </w:p>
        </w:tc>
        <w:tc>
          <w:tcPr>
            <w:tcW w:w="1080" w:type="dxa"/>
            <w:vAlign w:val="center"/>
          </w:tcPr>
          <w:p w14:paraId="22A2DBD7" w14:textId="77777777" w:rsidR="00C450BD" w:rsidRDefault="00000000">
            <w:pPr>
              <w:spacing w:after="0"/>
              <w:jc w:val="center"/>
            </w:pPr>
            <w:r>
              <w:rPr>
                <w:sz w:val="20"/>
              </w:rPr>
              <w:t>□</w:t>
            </w:r>
          </w:p>
        </w:tc>
        <w:tc>
          <w:tcPr>
            <w:tcW w:w="1800" w:type="dxa"/>
            <w:vAlign w:val="center"/>
          </w:tcPr>
          <w:p w14:paraId="5CD882E6" w14:textId="77777777" w:rsidR="00C450BD" w:rsidRDefault="00000000">
            <w:pPr>
              <w:spacing w:after="0"/>
              <w:jc w:val="center"/>
            </w:pPr>
            <w:r>
              <w:rPr>
                <w:sz w:val="20"/>
              </w:rPr>
              <w:t>□</w:t>
            </w:r>
          </w:p>
        </w:tc>
        <w:tc>
          <w:tcPr>
            <w:tcW w:w="1368" w:type="dxa"/>
            <w:vAlign w:val="center"/>
          </w:tcPr>
          <w:p w14:paraId="79228971" w14:textId="77777777" w:rsidR="00C450BD" w:rsidRDefault="00000000">
            <w:pPr>
              <w:spacing w:after="0"/>
              <w:jc w:val="center"/>
            </w:pPr>
            <w:r>
              <w:rPr>
                <w:sz w:val="20"/>
              </w:rPr>
              <w:t>□</w:t>
            </w:r>
          </w:p>
        </w:tc>
      </w:tr>
      <w:tr w:rsidR="00C450BD" w14:paraId="78D510F6" w14:textId="77777777">
        <w:tc>
          <w:tcPr>
            <w:tcW w:w="4824" w:type="dxa"/>
            <w:vAlign w:val="center"/>
          </w:tcPr>
          <w:p w14:paraId="3911CF05" w14:textId="77777777" w:rsidR="00C450BD" w:rsidRDefault="00000000">
            <w:pPr>
              <w:spacing w:after="0"/>
            </w:pPr>
            <w:r>
              <w:rPr>
                <w:sz w:val="16"/>
              </w:rPr>
              <w:t>Existing case types, templates, or configurations that must be used are identified.</w:t>
            </w:r>
          </w:p>
        </w:tc>
        <w:tc>
          <w:tcPr>
            <w:tcW w:w="1080" w:type="dxa"/>
            <w:vAlign w:val="center"/>
          </w:tcPr>
          <w:p w14:paraId="7B3FB74C" w14:textId="77777777" w:rsidR="00C450BD" w:rsidRDefault="00000000">
            <w:pPr>
              <w:spacing w:after="0"/>
              <w:jc w:val="center"/>
            </w:pPr>
            <w:r>
              <w:rPr>
                <w:sz w:val="20"/>
              </w:rPr>
              <w:t>□</w:t>
            </w:r>
          </w:p>
        </w:tc>
        <w:tc>
          <w:tcPr>
            <w:tcW w:w="1800" w:type="dxa"/>
            <w:vAlign w:val="center"/>
          </w:tcPr>
          <w:p w14:paraId="5667DF8F" w14:textId="77777777" w:rsidR="00C450BD" w:rsidRDefault="00000000">
            <w:pPr>
              <w:spacing w:after="0"/>
              <w:jc w:val="center"/>
            </w:pPr>
            <w:r>
              <w:rPr>
                <w:sz w:val="20"/>
              </w:rPr>
              <w:t>□</w:t>
            </w:r>
          </w:p>
        </w:tc>
        <w:tc>
          <w:tcPr>
            <w:tcW w:w="1368" w:type="dxa"/>
            <w:vAlign w:val="center"/>
          </w:tcPr>
          <w:p w14:paraId="69F86204" w14:textId="77777777" w:rsidR="00C450BD" w:rsidRDefault="00000000">
            <w:pPr>
              <w:spacing w:after="0"/>
              <w:jc w:val="center"/>
            </w:pPr>
            <w:r>
              <w:rPr>
                <w:sz w:val="20"/>
              </w:rPr>
              <w:t>□</w:t>
            </w:r>
          </w:p>
        </w:tc>
      </w:tr>
      <w:tr w:rsidR="00C450BD" w14:paraId="233B35CD" w14:textId="77777777">
        <w:tc>
          <w:tcPr>
            <w:tcW w:w="4824" w:type="dxa"/>
            <w:vAlign w:val="center"/>
          </w:tcPr>
          <w:p w14:paraId="20F8A195" w14:textId="77777777" w:rsidR="00C450BD" w:rsidRDefault="00000000">
            <w:pPr>
              <w:spacing w:after="0"/>
            </w:pPr>
            <w:r>
              <w:rPr>
                <w:sz w:val="16"/>
              </w:rPr>
              <w:t>Known limitations or assumptions have been assessed.</w:t>
            </w:r>
          </w:p>
        </w:tc>
        <w:tc>
          <w:tcPr>
            <w:tcW w:w="1080" w:type="dxa"/>
            <w:vAlign w:val="center"/>
          </w:tcPr>
          <w:p w14:paraId="7D5BA079" w14:textId="77777777" w:rsidR="00C450BD" w:rsidRDefault="00000000">
            <w:pPr>
              <w:spacing w:after="0"/>
              <w:jc w:val="center"/>
            </w:pPr>
            <w:r>
              <w:rPr>
                <w:sz w:val="20"/>
              </w:rPr>
              <w:t>□</w:t>
            </w:r>
          </w:p>
        </w:tc>
        <w:tc>
          <w:tcPr>
            <w:tcW w:w="1800" w:type="dxa"/>
            <w:vAlign w:val="center"/>
          </w:tcPr>
          <w:p w14:paraId="3F284FDF" w14:textId="77777777" w:rsidR="00C450BD" w:rsidRDefault="00000000">
            <w:pPr>
              <w:spacing w:after="0"/>
              <w:jc w:val="center"/>
            </w:pPr>
            <w:r>
              <w:rPr>
                <w:sz w:val="20"/>
              </w:rPr>
              <w:t>□</w:t>
            </w:r>
          </w:p>
        </w:tc>
        <w:tc>
          <w:tcPr>
            <w:tcW w:w="1368" w:type="dxa"/>
            <w:vAlign w:val="center"/>
          </w:tcPr>
          <w:p w14:paraId="088CF90E" w14:textId="77777777" w:rsidR="00C450BD" w:rsidRDefault="00000000">
            <w:pPr>
              <w:spacing w:after="0"/>
              <w:jc w:val="center"/>
            </w:pPr>
            <w:r>
              <w:rPr>
                <w:sz w:val="20"/>
              </w:rPr>
              <w:t>□</w:t>
            </w:r>
          </w:p>
        </w:tc>
      </w:tr>
      <w:tr w:rsidR="00C450BD" w14:paraId="38865F02" w14:textId="77777777">
        <w:tc>
          <w:tcPr>
            <w:tcW w:w="4824" w:type="dxa"/>
            <w:vAlign w:val="center"/>
          </w:tcPr>
          <w:p w14:paraId="318BB74A" w14:textId="77777777" w:rsidR="00C450BD" w:rsidRDefault="00000000">
            <w:pPr>
              <w:spacing w:after="0"/>
            </w:pPr>
            <w:r>
              <w:rPr>
                <w:sz w:val="16"/>
              </w:rPr>
              <w:t>Required access, roles, or permissions are clarified.</w:t>
            </w:r>
          </w:p>
        </w:tc>
        <w:tc>
          <w:tcPr>
            <w:tcW w:w="1080" w:type="dxa"/>
            <w:vAlign w:val="center"/>
          </w:tcPr>
          <w:p w14:paraId="5803661A" w14:textId="77777777" w:rsidR="00C450BD" w:rsidRDefault="00000000">
            <w:pPr>
              <w:spacing w:after="0"/>
              <w:jc w:val="center"/>
            </w:pPr>
            <w:r>
              <w:rPr>
                <w:sz w:val="20"/>
              </w:rPr>
              <w:t>□</w:t>
            </w:r>
          </w:p>
        </w:tc>
        <w:tc>
          <w:tcPr>
            <w:tcW w:w="1800" w:type="dxa"/>
            <w:vAlign w:val="center"/>
          </w:tcPr>
          <w:p w14:paraId="1570D395" w14:textId="77777777" w:rsidR="00C450BD" w:rsidRDefault="00000000">
            <w:pPr>
              <w:spacing w:after="0"/>
              <w:jc w:val="center"/>
            </w:pPr>
            <w:r>
              <w:rPr>
                <w:sz w:val="20"/>
              </w:rPr>
              <w:t>□</w:t>
            </w:r>
          </w:p>
        </w:tc>
        <w:tc>
          <w:tcPr>
            <w:tcW w:w="1368" w:type="dxa"/>
            <w:vAlign w:val="center"/>
          </w:tcPr>
          <w:p w14:paraId="2471B054" w14:textId="77777777" w:rsidR="00C450BD" w:rsidRDefault="00000000">
            <w:pPr>
              <w:spacing w:after="0"/>
              <w:jc w:val="center"/>
            </w:pPr>
            <w:r>
              <w:rPr>
                <w:sz w:val="20"/>
              </w:rPr>
              <w:t>□</w:t>
            </w:r>
          </w:p>
        </w:tc>
      </w:tr>
      <w:tr w:rsidR="00C450BD" w14:paraId="622F48EF" w14:textId="77777777">
        <w:tc>
          <w:tcPr>
            <w:tcW w:w="4824" w:type="dxa"/>
            <w:vAlign w:val="center"/>
          </w:tcPr>
          <w:p w14:paraId="15F79710" w14:textId="77777777" w:rsidR="00C450BD" w:rsidRDefault="00000000">
            <w:pPr>
              <w:spacing w:after="0"/>
            </w:pPr>
            <w:r>
              <w:rPr>
                <w:sz w:val="16"/>
              </w:rPr>
              <w:t>The internal digitalization team or cBrain has been involved if needed.</w:t>
            </w:r>
          </w:p>
        </w:tc>
        <w:tc>
          <w:tcPr>
            <w:tcW w:w="1080" w:type="dxa"/>
            <w:vAlign w:val="center"/>
          </w:tcPr>
          <w:p w14:paraId="566AF14A" w14:textId="77777777" w:rsidR="00C450BD" w:rsidRDefault="00000000">
            <w:pPr>
              <w:spacing w:after="0"/>
              <w:jc w:val="center"/>
            </w:pPr>
            <w:r>
              <w:rPr>
                <w:sz w:val="20"/>
              </w:rPr>
              <w:t>□</w:t>
            </w:r>
          </w:p>
        </w:tc>
        <w:tc>
          <w:tcPr>
            <w:tcW w:w="1800" w:type="dxa"/>
            <w:vAlign w:val="center"/>
          </w:tcPr>
          <w:p w14:paraId="5FB791BA" w14:textId="77777777" w:rsidR="00C450BD" w:rsidRDefault="00000000">
            <w:pPr>
              <w:spacing w:after="0"/>
              <w:jc w:val="center"/>
            </w:pPr>
            <w:r>
              <w:rPr>
                <w:sz w:val="20"/>
              </w:rPr>
              <w:t>□</w:t>
            </w:r>
          </w:p>
        </w:tc>
        <w:tc>
          <w:tcPr>
            <w:tcW w:w="1368" w:type="dxa"/>
            <w:vAlign w:val="center"/>
          </w:tcPr>
          <w:p w14:paraId="205E715A" w14:textId="77777777" w:rsidR="00C450BD" w:rsidRDefault="00000000">
            <w:pPr>
              <w:spacing w:after="0"/>
              <w:jc w:val="center"/>
            </w:pPr>
            <w:r>
              <w:rPr>
                <w:sz w:val="20"/>
              </w:rPr>
              <w:t>□</w:t>
            </w:r>
          </w:p>
        </w:tc>
      </w:tr>
    </w:tbl>
    <w:p w14:paraId="4B0DDE5A" w14:textId="77777777" w:rsidR="00C450BD" w:rsidRDefault="00000000">
      <w:pPr>
        <w:spacing w:before="80" w:after="20"/>
      </w:pPr>
      <w:r>
        <w:rPr>
          <w:b/>
          <w:sz w:val="17"/>
        </w:rPr>
        <w:t xml:space="preserve">Good sign: </w:t>
      </w:r>
      <w:r>
        <w:rPr>
          <w:sz w:val="17"/>
        </w:rPr>
        <w:t>Dependencies and assumptions are known early and can be handled in the process design.</w:t>
      </w:r>
    </w:p>
    <w:p w14:paraId="6E180141" w14:textId="77777777" w:rsidR="00C450BD" w:rsidRDefault="00000000">
      <w:r>
        <w:rPr>
          <w:b/>
          <w:sz w:val="17"/>
        </w:rPr>
        <w:t xml:space="preserve">Pause if: </w:t>
      </w:r>
      <w:r>
        <w:rPr>
          <w:sz w:val="17"/>
        </w:rPr>
        <w:t>The process depends on integrations, permissions, or configuration choices that have not been assessed.</w:t>
      </w:r>
    </w:p>
    <w:p w14:paraId="29F4FD4C" w14:textId="77777777" w:rsidR="00C450BD" w:rsidRDefault="00000000">
      <w:pPr>
        <w:pStyle w:val="Heading2"/>
        <w:spacing w:before="240"/>
      </w:pPr>
      <w:r>
        <w:rPr>
          <w:color w:val="00416E"/>
          <w:sz w:val="25"/>
        </w:rPr>
        <w:t>8. Testing and production readiness</w:t>
      </w:r>
    </w:p>
    <w:p w14:paraId="36A608A1" w14:textId="77777777" w:rsidR="00C450BD" w:rsidRDefault="00000000">
      <w:pPr>
        <w:keepNext/>
        <w:spacing w:after="80" w:line="252" w:lineRule="auto"/>
      </w:pPr>
      <w:r>
        <w:t>Plan how the process will be reviewed and tested before it is put into use.</w:t>
      </w:r>
    </w:p>
    <w:tbl>
      <w:tblPr>
        <w:tblStyle w:val="TableGrid"/>
        <w:tblW w:w="0" w:type="auto"/>
        <w:tblLayout w:type="fixed"/>
        <w:tblLook w:val="04A0" w:firstRow="1" w:lastRow="0" w:firstColumn="1" w:lastColumn="0" w:noHBand="0" w:noVBand="1"/>
      </w:tblPr>
      <w:tblGrid>
        <w:gridCol w:w="4824"/>
        <w:gridCol w:w="1080"/>
        <w:gridCol w:w="1800"/>
        <w:gridCol w:w="1368"/>
      </w:tblGrid>
      <w:tr w:rsidR="00C450BD" w14:paraId="3F97FCB5" w14:textId="77777777">
        <w:trPr>
          <w:tblHeader/>
        </w:trPr>
        <w:tc>
          <w:tcPr>
            <w:tcW w:w="4824" w:type="dxa"/>
            <w:shd w:val="clear" w:color="auto" w:fill="00416E"/>
            <w:vAlign w:val="center"/>
          </w:tcPr>
          <w:p w14:paraId="1AA5CEEC" w14:textId="77777777" w:rsidR="00C450BD" w:rsidRDefault="00000000">
            <w:pPr>
              <w:spacing w:after="0"/>
            </w:pPr>
            <w:r>
              <w:rPr>
                <w:b/>
                <w:color w:val="FFFFFF"/>
                <w:sz w:val="16"/>
              </w:rPr>
              <w:t>Question</w:t>
            </w:r>
          </w:p>
        </w:tc>
        <w:tc>
          <w:tcPr>
            <w:tcW w:w="1080" w:type="dxa"/>
            <w:shd w:val="clear" w:color="auto" w:fill="00416E"/>
            <w:vAlign w:val="center"/>
          </w:tcPr>
          <w:p w14:paraId="660003AE" w14:textId="77777777" w:rsidR="00C450BD" w:rsidRDefault="00000000">
            <w:pPr>
              <w:spacing w:after="0"/>
            </w:pPr>
            <w:r>
              <w:rPr>
                <w:b/>
                <w:color w:val="FFFFFF"/>
                <w:sz w:val="16"/>
              </w:rPr>
              <w:t>Clear</w:t>
            </w:r>
          </w:p>
        </w:tc>
        <w:tc>
          <w:tcPr>
            <w:tcW w:w="1800" w:type="dxa"/>
            <w:shd w:val="clear" w:color="auto" w:fill="00416E"/>
            <w:vAlign w:val="center"/>
          </w:tcPr>
          <w:p w14:paraId="299A2326" w14:textId="77777777" w:rsidR="00C450BD" w:rsidRDefault="00000000">
            <w:pPr>
              <w:spacing w:after="0"/>
            </w:pPr>
            <w:r>
              <w:rPr>
                <w:b/>
                <w:color w:val="FFFFFF"/>
                <w:sz w:val="16"/>
              </w:rPr>
              <w:t>Needs clarification</w:t>
            </w:r>
          </w:p>
        </w:tc>
        <w:tc>
          <w:tcPr>
            <w:tcW w:w="1368" w:type="dxa"/>
            <w:shd w:val="clear" w:color="auto" w:fill="00416E"/>
            <w:vAlign w:val="center"/>
          </w:tcPr>
          <w:p w14:paraId="194322BA" w14:textId="77777777" w:rsidR="00C450BD" w:rsidRDefault="00000000">
            <w:pPr>
              <w:spacing w:after="0"/>
            </w:pPr>
            <w:r>
              <w:rPr>
                <w:b/>
                <w:color w:val="FFFFFF"/>
                <w:sz w:val="16"/>
              </w:rPr>
              <w:t>Not relevant</w:t>
            </w:r>
          </w:p>
        </w:tc>
      </w:tr>
      <w:tr w:rsidR="00C450BD" w14:paraId="14BBD890" w14:textId="77777777">
        <w:tc>
          <w:tcPr>
            <w:tcW w:w="4824" w:type="dxa"/>
            <w:vAlign w:val="center"/>
          </w:tcPr>
          <w:p w14:paraId="44C67C01" w14:textId="77777777" w:rsidR="00C450BD" w:rsidRDefault="00000000">
            <w:pPr>
              <w:spacing w:after="0"/>
            </w:pPr>
            <w:r>
              <w:rPr>
                <w:sz w:val="16"/>
              </w:rPr>
              <w:t>The people who will review the first version are identified.</w:t>
            </w:r>
          </w:p>
        </w:tc>
        <w:tc>
          <w:tcPr>
            <w:tcW w:w="1080" w:type="dxa"/>
            <w:vAlign w:val="center"/>
          </w:tcPr>
          <w:p w14:paraId="0D8FFA73" w14:textId="77777777" w:rsidR="00C450BD" w:rsidRDefault="00000000">
            <w:pPr>
              <w:spacing w:after="0"/>
              <w:jc w:val="center"/>
            </w:pPr>
            <w:r>
              <w:rPr>
                <w:sz w:val="20"/>
              </w:rPr>
              <w:t>□</w:t>
            </w:r>
          </w:p>
        </w:tc>
        <w:tc>
          <w:tcPr>
            <w:tcW w:w="1800" w:type="dxa"/>
            <w:vAlign w:val="center"/>
          </w:tcPr>
          <w:p w14:paraId="6787B736" w14:textId="77777777" w:rsidR="00C450BD" w:rsidRDefault="00000000">
            <w:pPr>
              <w:spacing w:after="0"/>
              <w:jc w:val="center"/>
            </w:pPr>
            <w:r>
              <w:rPr>
                <w:sz w:val="20"/>
              </w:rPr>
              <w:t>□</w:t>
            </w:r>
          </w:p>
        </w:tc>
        <w:tc>
          <w:tcPr>
            <w:tcW w:w="1368" w:type="dxa"/>
            <w:vAlign w:val="center"/>
          </w:tcPr>
          <w:p w14:paraId="5C8C7D9D" w14:textId="77777777" w:rsidR="00C450BD" w:rsidRDefault="00000000">
            <w:pPr>
              <w:spacing w:after="0"/>
              <w:jc w:val="center"/>
            </w:pPr>
            <w:r>
              <w:rPr>
                <w:sz w:val="20"/>
              </w:rPr>
              <w:t>□</w:t>
            </w:r>
          </w:p>
        </w:tc>
      </w:tr>
      <w:tr w:rsidR="00C450BD" w14:paraId="7C01930A" w14:textId="77777777">
        <w:tc>
          <w:tcPr>
            <w:tcW w:w="4824" w:type="dxa"/>
            <w:vAlign w:val="center"/>
          </w:tcPr>
          <w:p w14:paraId="056FCEB4" w14:textId="77777777" w:rsidR="00C450BD" w:rsidRDefault="00000000">
            <w:pPr>
              <w:spacing w:after="0"/>
            </w:pPr>
            <w:r>
              <w:rPr>
                <w:sz w:val="16"/>
              </w:rPr>
              <w:t>The people who will test the process are identified.</w:t>
            </w:r>
          </w:p>
        </w:tc>
        <w:tc>
          <w:tcPr>
            <w:tcW w:w="1080" w:type="dxa"/>
            <w:vAlign w:val="center"/>
          </w:tcPr>
          <w:p w14:paraId="2D598052" w14:textId="77777777" w:rsidR="00C450BD" w:rsidRDefault="00000000">
            <w:pPr>
              <w:spacing w:after="0"/>
              <w:jc w:val="center"/>
            </w:pPr>
            <w:r>
              <w:rPr>
                <w:sz w:val="20"/>
              </w:rPr>
              <w:t>□</w:t>
            </w:r>
          </w:p>
        </w:tc>
        <w:tc>
          <w:tcPr>
            <w:tcW w:w="1800" w:type="dxa"/>
            <w:vAlign w:val="center"/>
          </w:tcPr>
          <w:p w14:paraId="5D9C94B7" w14:textId="77777777" w:rsidR="00C450BD" w:rsidRDefault="00000000">
            <w:pPr>
              <w:spacing w:after="0"/>
              <w:jc w:val="center"/>
            </w:pPr>
            <w:r>
              <w:rPr>
                <w:sz w:val="20"/>
              </w:rPr>
              <w:t>□</w:t>
            </w:r>
          </w:p>
        </w:tc>
        <w:tc>
          <w:tcPr>
            <w:tcW w:w="1368" w:type="dxa"/>
            <w:vAlign w:val="center"/>
          </w:tcPr>
          <w:p w14:paraId="5B0222E5" w14:textId="77777777" w:rsidR="00C450BD" w:rsidRDefault="00000000">
            <w:pPr>
              <w:spacing w:after="0"/>
              <w:jc w:val="center"/>
            </w:pPr>
            <w:r>
              <w:rPr>
                <w:sz w:val="20"/>
              </w:rPr>
              <w:t>□</w:t>
            </w:r>
          </w:p>
        </w:tc>
      </w:tr>
      <w:tr w:rsidR="00C450BD" w14:paraId="21E52D1F" w14:textId="77777777">
        <w:tc>
          <w:tcPr>
            <w:tcW w:w="4824" w:type="dxa"/>
            <w:vAlign w:val="center"/>
          </w:tcPr>
          <w:p w14:paraId="6372DD64" w14:textId="77777777" w:rsidR="00C450BD" w:rsidRDefault="00000000">
            <w:pPr>
              <w:spacing w:after="0"/>
            </w:pPr>
            <w:r>
              <w:rPr>
                <w:sz w:val="16"/>
              </w:rPr>
              <w:t>Key test scenarios are described.</w:t>
            </w:r>
          </w:p>
        </w:tc>
        <w:tc>
          <w:tcPr>
            <w:tcW w:w="1080" w:type="dxa"/>
            <w:vAlign w:val="center"/>
          </w:tcPr>
          <w:p w14:paraId="48A441C9" w14:textId="77777777" w:rsidR="00C450BD" w:rsidRDefault="00000000">
            <w:pPr>
              <w:spacing w:after="0"/>
              <w:jc w:val="center"/>
            </w:pPr>
            <w:r>
              <w:rPr>
                <w:sz w:val="20"/>
              </w:rPr>
              <w:t>□</w:t>
            </w:r>
          </w:p>
        </w:tc>
        <w:tc>
          <w:tcPr>
            <w:tcW w:w="1800" w:type="dxa"/>
            <w:vAlign w:val="center"/>
          </w:tcPr>
          <w:p w14:paraId="607C8A8B" w14:textId="77777777" w:rsidR="00C450BD" w:rsidRDefault="00000000">
            <w:pPr>
              <w:spacing w:after="0"/>
              <w:jc w:val="center"/>
            </w:pPr>
            <w:r>
              <w:rPr>
                <w:sz w:val="20"/>
              </w:rPr>
              <w:t>□</w:t>
            </w:r>
          </w:p>
        </w:tc>
        <w:tc>
          <w:tcPr>
            <w:tcW w:w="1368" w:type="dxa"/>
            <w:vAlign w:val="center"/>
          </w:tcPr>
          <w:p w14:paraId="24DBDE20" w14:textId="77777777" w:rsidR="00C450BD" w:rsidRDefault="00000000">
            <w:pPr>
              <w:spacing w:after="0"/>
              <w:jc w:val="center"/>
            </w:pPr>
            <w:r>
              <w:rPr>
                <w:sz w:val="20"/>
              </w:rPr>
              <w:t>□</w:t>
            </w:r>
          </w:p>
        </w:tc>
      </w:tr>
      <w:tr w:rsidR="00C450BD" w14:paraId="1A285D11" w14:textId="77777777">
        <w:tc>
          <w:tcPr>
            <w:tcW w:w="4824" w:type="dxa"/>
            <w:vAlign w:val="center"/>
          </w:tcPr>
          <w:p w14:paraId="7000BA47" w14:textId="77777777" w:rsidR="00C450BD" w:rsidRDefault="00000000">
            <w:pPr>
              <w:spacing w:after="0"/>
            </w:pPr>
            <w:r>
              <w:rPr>
                <w:sz w:val="16"/>
              </w:rPr>
              <w:t>Expected test output, documents, emails, and receipts are known.</w:t>
            </w:r>
          </w:p>
        </w:tc>
        <w:tc>
          <w:tcPr>
            <w:tcW w:w="1080" w:type="dxa"/>
            <w:vAlign w:val="center"/>
          </w:tcPr>
          <w:p w14:paraId="66F72296" w14:textId="77777777" w:rsidR="00C450BD" w:rsidRDefault="00000000">
            <w:pPr>
              <w:spacing w:after="0"/>
              <w:jc w:val="center"/>
            </w:pPr>
            <w:r>
              <w:rPr>
                <w:sz w:val="20"/>
              </w:rPr>
              <w:t>□</w:t>
            </w:r>
          </w:p>
        </w:tc>
        <w:tc>
          <w:tcPr>
            <w:tcW w:w="1800" w:type="dxa"/>
            <w:vAlign w:val="center"/>
          </w:tcPr>
          <w:p w14:paraId="31F6CACE" w14:textId="77777777" w:rsidR="00C450BD" w:rsidRDefault="00000000">
            <w:pPr>
              <w:spacing w:after="0"/>
              <w:jc w:val="center"/>
            </w:pPr>
            <w:r>
              <w:rPr>
                <w:sz w:val="20"/>
              </w:rPr>
              <w:t>□</w:t>
            </w:r>
          </w:p>
        </w:tc>
        <w:tc>
          <w:tcPr>
            <w:tcW w:w="1368" w:type="dxa"/>
            <w:vAlign w:val="center"/>
          </w:tcPr>
          <w:p w14:paraId="63CF1368" w14:textId="77777777" w:rsidR="00C450BD" w:rsidRDefault="00000000">
            <w:pPr>
              <w:spacing w:after="0"/>
              <w:jc w:val="center"/>
            </w:pPr>
            <w:r>
              <w:rPr>
                <w:sz w:val="20"/>
              </w:rPr>
              <w:t>□</w:t>
            </w:r>
          </w:p>
        </w:tc>
      </w:tr>
      <w:tr w:rsidR="00C450BD" w14:paraId="45C323E6" w14:textId="77777777">
        <w:tc>
          <w:tcPr>
            <w:tcW w:w="4824" w:type="dxa"/>
            <w:vAlign w:val="center"/>
          </w:tcPr>
          <w:p w14:paraId="19871850" w14:textId="77777777" w:rsidR="00C450BD" w:rsidRDefault="00000000">
            <w:pPr>
              <w:spacing w:after="0"/>
            </w:pPr>
            <w:r>
              <w:rPr>
                <w:sz w:val="16"/>
              </w:rPr>
              <w:t>The approval process before production is clear.</w:t>
            </w:r>
          </w:p>
        </w:tc>
        <w:tc>
          <w:tcPr>
            <w:tcW w:w="1080" w:type="dxa"/>
            <w:vAlign w:val="center"/>
          </w:tcPr>
          <w:p w14:paraId="6EBC854F" w14:textId="77777777" w:rsidR="00C450BD" w:rsidRDefault="00000000">
            <w:pPr>
              <w:spacing w:after="0"/>
              <w:jc w:val="center"/>
            </w:pPr>
            <w:r>
              <w:rPr>
                <w:sz w:val="20"/>
              </w:rPr>
              <w:t>□</w:t>
            </w:r>
          </w:p>
        </w:tc>
        <w:tc>
          <w:tcPr>
            <w:tcW w:w="1800" w:type="dxa"/>
            <w:vAlign w:val="center"/>
          </w:tcPr>
          <w:p w14:paraId="51531625" w14:textId="77777777" w:rsidR="00C450BD" w:rsidRDefault="00000000">
            <w:pPr>
              <w:spacing w:after="0"/>
              <w:jc w:val="center"/>
            </w:pPr>
            <w:r>
              <w:rPr>
                <w:sz w:val="20"/>
              </w:rPr>
              <w:t>□</w:t>
            </w:r>
          </w:p>
        </w:tc>
        <w:tc>
          <w:tcPr>
            <w:tcW w:w="1368" w:type="dxa"/>
            <w:vAlign w:val="center"/>
          </w:tcPr>
          <w:p w14:paraId="7B855963" w14:textId="77777777" w:rsidR="00C450BD" w:rsidRDefault="00000000">
            <w:pPr>
              <w:spacing w:after="0"/>
              <w:jc w:val="center"/>
            </w:pPr>
            <w:r>
              <w:rPr>
                <w:sz w:val="20"/>
              </w:rPr>
              <w:t>□</w:t>
            </w:r>
          </w:p>
        </w:tc>
      </w:tr>
      <w:tr w:rsidR="00C450BD" w14:paraId="277DB480" w14:textId="77777777">
        <w:tc>
          <w:tcPr>
            <w:tcW w:w="4824" w:type="dxa"/>
            <w:vAlign w:val="center"/>
          </w:tcPr>
          <w:p w14:paraId="6A450EFC" w14:textId="77777777" w:rsidR="00C450BD" w:rsidRDefault="00000000">
            <w:pPr>
              <w:spacing w:after="0"/>
            </w:pPr>
            <w:r>
              <w:rPr>
                <w:sz w:val="16"/>
              </w:rPr>
              <w:t>Time for feedback and adjustments has been reserved.</w:t>
            </w:r>
          </w:p>
        </w:tc>
        <w:tc>
          <w:tcPr>
            <w:tcW w:w="1080" w:type="dxa"/>
            <w:vAlign w:val="center"/>
          </w:tcPr>
          <w:p w14:paraId="765CD0FB" w14:textId="77777777" w:rsidR="00C450BD" w:rsidRDefault="00000000">
            <w:pPr>
              <w:spacing w:after="0"/>
              <w:jc w:val="center"/>
            </w:pPr>
            <w:r>
              <w:rPr>
                <w:sz w:val="20"/>
              </w:rPr>
              <w:t>□</w:t>
            </w:r>
          </w:p>
        </w:tc>
        <w:tc>
          <w:tcPr>
            <w:tcW w:w="1800" w:type="dxa"/>
            <w:vAlign w:val="center"/>
          </w:tcPr>
          <w:p w14:paraId="61CA1B8D" w14:textId="77777777" w:rsidR="00C450BD" w:rsidRDefault="00000000">
            <w:pPr>
              <w:spacing w:after="0"/>
              <w:jc w:val="center"/>
            </w:pPr>
            <w:r>
              <w:rPr>
                <w:sz w:val="20"/>
              </w:rPr>
              <w:t>□</w:t>
            </w:r>
          </w:p>
        </w:tc>
        <w:tc>
          <w:tcPr>
            <w:tcW w:w="1368" w:type="dxa"/>
            <w:vAlign w:val="center"/>
          </w:tcPr>
          <w:p w14:paraId="218FDF7E" w14:textId="77777777" w:rsidR="00C450BD" w:rsidRDefault="00000000">
            <w:pPr>
              <w:spacing w:after="0"/>
              <w:jc w:val="center"/>
            </w:pPr>
            <w:r>
              <w:rPr>
                <w:sz w:val="20"/>
              </w:rPr>
              <w:t>□</w:t>
            </w:r>
          </w:p>
        </w:tc>
      </w:tr>
      <w:tr w:rsidR="00C450BD" w14:paraId="02896FFD" w14:textId="77777777">
        <w:tc>
          <w:tcPr>
            <w:tcW w:w="4824" w:type="dxa"/>
            <w:vAlign w:val="center"/>
          </w:tcPr>
          <w:p w14:paraId="1C82502B" w14:textId="77777777" w:rsidR="00C450BD" w:rsidRDefault="00000000">
            <w:pPr>
              <w:spacing w:after="0"/>
            </w:pPr>
            <w:r>
              <w:rPr>
                <w:sz w:val="16"/>
              </w:rPr>
              <w:t>Responsibility after production is agreed.</w:t>
            </w:r>
          </w:p>
        </w:tc>
        <w:tc>
          <w:tcPr>
            <w:tcW w:w="1080" w:type="dxa"/>
            <w:vAlign w:val="center"/>
          </w:tcPr>
          <w:p w14:paraId="4E4A47E7" w14:textId="77777777" w:rsidR="00C450BD" w:rsidRDefault="00000000">
            <w:pPr>
              <w:spacing w:after="0"/>
              <w:jc w:val="center"/>
            </w:pPr>
            <w:r>
              <w:rPr>
                <w:sz w:val="20"/>
              </w:rPr>
              <w:t>□</w:t>
            </w:r>
          </w:p>
        </w:tc>
        <w:tc>
          <w:tcPr>
            <w:tcW w:w="1800" w:type="dxa"/>
            <w:vAlign w:val="center"/>
          </w:tcPr>
          <w:p w14:paraId="12B5514C" w14:textId="77777777" w:rsidR="00C450BD" w:rsidRDefault="00000000">
            <w:pPr>
              <w:spacing w:after="0"/>
              <w:jc w:val="center"/>
            </w:pPr>
            <w:r>
              <w:rPr>
                <w:sz w:val="20"/>
              </w:rPr>
              <w:t>□</w:t>
            </w:r>
          </w:p>
        </w:tc>
        <w:tc>
          <w:tcPr>
            <w:tcW w:w="1368" w:type="dxa"/>
            <w:vAlign w:val="center"/>
          </w:tcPr>
          <w:p w14:paraId="50FC850F" w14:textId="77777777" w:rsidR="00C450BD" w:rsidRDefault="00000000">
            <w:pPr>
              <w:spacing w:after="0"/>
              <w:jc w:val="center"/>
            </w:pPr>
            <w:r>
              <w:rPr>
                <w:sz w:val="20"/>
              </w:rPr>
              <w:t>□</w:t>
            </w:r>
          </w:p>
        </w:tc>
      </w:tr>
    </w:tbl>
    <w:p w14:paraId="6D99E0B9" w14:textId="77777777" w:rsidR="00C450BD" w:rsidRDefault="00000000">
      <w:pPr>
        <w:spacing w:before="80" w:after="20"/>
      </w:pPr>
      <w:r>
        <w:rPr>
          <w:b/>
          <w:sz w:val="17"/>
        </w:rPr>
        <w:t xml:space="preserve">Good sign: </w:t>
      </w:r>
      <w:r>
        <w:rPr>
          <w:sz w:val="17"/>
        </w:rPr>
        <w:t>There is a realistic plan for review, testing, approval, and adjustments before launch.</w:t>
      </w:r>
    </w:p>
    <w:p w14:paraId="434F12AB" w14:textId="77777777" w:rsidR="00C450BD" w:rsidRDefault="00000000">
      <w:r>
        <w:rPr>
          <w:b/>
          <w:sz w:val="17"/>
        </w:rPr>
        <w:t xml:space="preserve">Pause if: </w:t>
      </w:r>
      <w:r>
        <w:rPr>
          <w:sz w:val="17"/>
        </w:rPr>
        <w:t>Testing is expected to happen late or informally, without clear scenarios, owners, or time reserved.</w:t>
      </w:r>
    </w:p>
    <w:p w14:paraId="4B8C0575" w14:textId="77777777" w:rsidR="00C450BD" w:rsidRDefault="00000000">
      <w:pPr>
        <w:pStyle w:val="Heading1"/>
        <w:spacing w:before="320" w:after="120"/>
      </w:pPr>
      <w:r>
        <w:rPr>
          <w:b/>
          <w:color w:val="00416E"/>
          <w:sz w:val="32"/>
        </w:rPr>
        <w:t>Readiness summary</w:t>
      </w:r>
    </w:p>
    <w:p w14:paraId="55BA4374" w14:textId="77777777" w:rsidR="00C450BD" w:rsidRDefault="00000000">
      <w:pPr>
        <w:spacing w:after="80" w:line="252" w:lineRule="auto"/>
      </w:pPr>
      <w:r>
        <w:t>Use this section to agree on the next step after completing the checklist.</w:t>
      </w:r>
    </w:p>
    <w:tbl>
      <w:tblPr>
        <w:tblStyle w:val="TableGrid"/>
        <w:tblW w:w="0" w:type="auto"/>
        <w:tblLayout w:type="fixed"/>
        <w:tblLook w:val="04A0" w:firstRow="1" w:lastRow="0" w:firstColumn="1" w:lastColumn="0" w:noHBand="0" w:noVBand="1"/>
      </w:tblPr>
      <w:tblGrid>
        <w:gridCol w:w="2880"/>
        <w:gridCol w:w="6480"/>
      </w:tblGrid>
      <w:tr w:rsidR="00C450BD" w14:paraId="318C57EA" w14:textId="77777777">
        <w:tc>
          <w:tcPr>
            <w:tcW w:w="2880" w:type="dxa"/>
            <w:shd w:val="clear" w:color="auto" w:fill="F2F2F2"/>
            <w:vAlign w:val="center"/>
          </w:tcPr>
          <w:p w14:paraId="65BA8CD5" w14:textId="77777777" w:rsidR="00C450BD" w:rsidRDefault="00000000">
            <w:pPr>
              <w:spacing w:after="0"/>
            </w:pPr>
            <w:r>
              <w:rPr>
                <w:b/>
                <w:sz w:val="17"/>
              </w:rPr>
              <w:t>Overall status</w:t>
            </w:r>
          </w:p>
        </w:tc>
        <w:tc>
          <w:tcPr>
            <w:tcW w:w="6480" w:type="dxa"/>
            <w:vAlign w:val="center"/>
          </w:tcPr>
          <w:p w14:paraId="40B9C376" w14:textId="77777777" w:rsidR="00C450BD" w:rsidRDefault="00000000">
            <w:pPr>
              <w:spacing w:after="0"/>
            </w:pPr>
            <w:r>
              <w:rPr>
                <w:sz w:val="17"/>
              </w:rPr>
              <w:t>□ Ready to build    □ Needs clarification    □ Not ready</w:t>
            </w:r>
          </w:p>
        </w:tc>
      </w:tr>
      <w:tr w:rsidR="00C450BD" w14:paraId="7FDEED1E" w14:textId="77777777">
        <w:tc>
          <w:tcPr>
            <w:tcW w:w="2880" w:type="dxa"/>
            <w:shd w:val="clear" w:color="auto" w:fill="F2F2F2"/>
            <w:vAlign w:val="center"/>
          </w:tcPr>
          <w:p w14:paraId="701581DF" w14:textId="77777777" w:rsidR="00C450BD" w:rsidRDefault="00000000">
            <w:pPr>
              <w:spacing w:after="0"/>
            </w:pPr>
            <w:r>
              <w:rPr>
                <w:b/>
                <w:sz w:val="17"/>
              </w:rPr>
              <w:t>Main open questions</w:t>
            </w:r>
          </w:p>
        </w:tc>
        <w:tc>
          <w:tcPr>
            <w:tcW w:w="6480" w:type="dxa"/>
            <w:vAlign w:val="center"/>
          </w:tcPr>
          <w:p w14:paraId="04244E5D" w14:textId="77777777" w:rsidR="00C450BD" w:rsidRDefault="00C450BD">
            <w:pPr>
              <w:spacing w:after="0"/>
            </w:pPr>
          </w:p>
        </w:tc>
      </w:tr>
      <w:tr w:rsidR="00C450BD" w14:paraId="0832B110" w14:textId="77777777">
        <w:tc>
          <w:tcPr>
            <w:tcW w:w="2880" w:type="dxa"/>
            <w:shd w:val="clear" w:color="auto" w:fill="F2F2F2"/>
            <w:vAlign w:val="center"/>
          </w:tcPr>
          <w:p w14:paraId="263BA5F7" w14:textId="77777777" w:rsidR="00C450BD" w:rsidRDefault="00000000">
            <w:pPr>
              <w:spacing w:after="0"/>
            </w:pPr>
            <w:r>
              <w:rPr>
                <w:b/>
                <w:sz w:val="17"/>
              </w:rPr>
              <w:t>Next action</w:t>
            </w:r>
          </w:p>
        </w:tc>
        <w:tc>
          <w:tcPr>
            <w:tcW w:w="6480" w:type="dxa"/>
            <w:vAlign w:val="center"/>
          </w:tcPr>
          <w:p w14:paraId="595AB731" w14:textId="77777777" w:rsidR="00C450BD" w:rsidRDefault="00C450BD">
            <w:pPr>
              <w:spacing w:after="0"/>
            </w:pPr>
          </w:p>
        </w:tc>
      </w:tr>
      <w:tr w:rsidR="00C450BD" w14:paraId="53CD36C4" w14:textId="77777777">
        <w:tc>
          <w:tcPr>
            <w:tcW w:w="2880" w:type="dxa"/>
            <w:shd w:val="clear" w:color="auto" w:fill="F2F2F2"/>
            <w:vAlign w:val="center"/>
          </w:tcPr>
          <w:p w14:paraId="1BBF799F" w14:textId="77777777" w:rsidR="00C450BD" w:rsidRDefault="00000000">
            <w:pPr>
              <w:spacing w:after="0"/>
            </w:pPr>
            <w:r>
              <w:rPr>
                <w:b/>
                <w:sz w:val="17"/>
              </w:rPr>
              <w:t>Owner and due date</w:t>
            </w:r>
          </w:p>
        </w:tc>
        <w:tc>
          <w:tcPr>
            <w:tcW w:w="6480" w:type="dxa"/>
            <w:vAlign w:val="center"/>
          </w:tcPr>
          <w:p w14:paraId="1BA99531" w14:textId="77777777" w:rsidR="00C450BD" w:rsidRDefault="00C450BD">
            <w:pPr>
              <w:spacing w:after="0"/>
            </w:pPr>
          </w:p>
        </w:tc>
      </w:tr>
    </w:tbl>
    <w:p w14:paraId="02BADF5D" w14:textId="77777777" w:rsidR="003467A7" w:rsidRDefault="003467A7"/>
    <w:sectPr w:rsidR="003467A7" w:rsidSect="00E06E36">
      <w:footerReference w:type="default" r:id="rId8"/>
      <w:headerReference w:type="first" r:id="rId9"/>
      <w:footerReference w:type="first" r:id="rId10"/>
      <w:pgSz w:w="11906" w:h="16838"/>
      <w:pgMar w:top="1440" w:right="1701" w:bottom="1440" w:left="1701"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D3F1" w14:textId="77777777" w:rsidR="003467A7" w:rsidRPr="00C614BF" w:rsidRDefault="003467A7" w:rsidP="00AC3ED9">
      <w:pPr>
        <w:spacing w:after="0" w:line="240" w:lineRule="auto"/>
      </w:pPr>
      <w:r w:rsidRPr="00C614BF">
        <w:separator/>
      </w:r>
    </w:p>
  </w:endnote>
  <w:endnote w:type="continuationSeparator" w:id="0">
    <w:p w14:paraId="25748D09" w14:textId="77777777" w:rsidR="003467A7" w:rsidRPr="00C614BF" w:rsidRDefault="003467A7" w:rsidP="00AC3ED9">
      <w:pPr>
        <w:spacing w:after="0" w:line="240" w:lineRule="auto"/>
      </w:pPr>
      <w:r w:rsidRPr="00C61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FD6C" w14:textId="77777777" w:rsidR="00AC3ED9" w:rsidRPr="00C614BF" w:rsidRDefault="00502F37" w:rsidP="00E06E36">
    <w:pPr>
      <w:pStyle w:val="Footer"/>
      <w:jc w:val="center"/>
      <w:rPr>
        <w:sz w:val="14"/>
        <w:szCs w:val="14"/>
      </w:rPr>
    </w:pPr>
    <w:r w:rsidRPr="00C614BF">
      <w:rPr>
        <w:sz w:val="14"/>
        <w:szCs w:val="14"/>
      </w:rPr>
      <w:fldChar w:fldCharType="begin"/>
    </w:r>
    <w:r w:rsidRPr="00C614BF">
      <w:rPr>
        <w:sz w:val="14"/>
        <w:szCs w:val="14"/>
      </w:rPr>
      <w:instrText>PAGE  \* Arabic  \* MERGEFORMAT</w:instrText>
    </w:r>
    <w:r w:rsidRPr="00C614BF">
      <w:rPr>
        <w:sz w:val="14"/>
        <w:szCs w:val="14"/>
      </w:rPr>
      <w:fldChar w:fldCharType="separate"/>
    </w:r>
    <w:r w:rsidRPr="00C614BF">
      <w:rPr>
        <w:sz w:val="14"/>
        <w:szCs w:val="14"/>
      </w:rPr>
      <w:t>1</w:t>
    </w:r>
    <w:r w:rsidRPr="00C614BF">
      <w:rPr>
        <w:sz w:val="14"/>
        <w:szCs w:val="14"/>
      </w:rPr>
      <w:fldChar w:fldCharType="end"/>
    </w:r>
    <w:r w:rsidRPr="00C614BF">
      <w:rPr>
        <w:sz w:val="14"/>
        <w:szCs w:val="14"/>
      </w:rPr>
      <w:t xml:space="preserve"> </w:t>
    </w:r>
    <w:r w:rsidR="00C614BF">
      <w:rPr>
        <w:sz w:val="14"/>
        <w:szCs w:val="14"/>
      </w:rPr>
      <w:t>o</w:t>
    </w:r>
    <w:r w:rsidRPr="00C614BF">
      <w:rPr>
        <w:sz w:val="14"/>
        <w:szCs w:val="14"/>
      </w:rPr>
      <w:t xml:space="preserve">f </w:t>
    </w:r>
    <w:r w:rsidRPr="00C614BF">
      <w:rPr>
        <w:sz w:val="14"/>
        <w:szCs w:val="14"/>
      </w:rPr>
      <w:fldChar w:fldCharType="begin"/>
    </w:r>
    <w:r w:rsidRPr="00C614BF">
      <w:rPr>
        <w:sz w:val="14"/>
        <w:szCs w:val="14"/>
      </w:rPr>
      <w:instrText>NUMPAGES  \* Arabic  \* MERGEFORMAT</w:instrText>
    </w:r>
    <w:r w:rsidRPr="00C614BF">
      <w:rPr>
        <w:sz w:val="14"/>
        <w:szCs w:val="14"/>
      </w:rPr>
      <w:fldChar w:fldCharType="separate"/>
    </w:r>
    <w:r w:rsidRPr="00C614BF">
      <w:rPr>
        <w:sz w:val="14"/>
        <w:szCs w:val="14"/>
      </w:rPr>
      <w:t>2</w:t>
    </w:r>
    <w:r w:rsidRPr="00C614BF">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D2F2" w14:textId="77777777" w:rsidR="001A0930" w:rsidRPr="00C614BF" w:rsidRDefault="001A0930" w:rsidP="00502F37">
    <w:pPr>
      <w:pStyle w:val="Footer"/>
      <w:jc w:val="left"/>
      <w:rPr>
        <w:sz w:val="14"/>
        <w:szCs w:val="14"/>
      </w:rPr>
    </w:pPr>
  </w:p>
  <w:p w14:paraId="1B748AF9" w14:textId="77777777" w:rsidR="00E06E36" w:rsidRPr="00C614BF" w:rsidRDefault="00E06E36" w:rsidP="001A0930">
    <w:pPr>
      <w:pStyle w:val="Foot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5563" w14:textId="77777777" w:rsidR="003467A7" w:rsidRPr="00C614BF" w:rsidRDefault="003467A7" w:rsidP="00AC3ED9">
      <w:pPr>
        <w:spacing w:after="0" w:line="240" w:lineRule="auto"/>
      </w:pPr>
      <w:r w:rsidRPr="00C614BF">
        <w:separator/>
      </w:r>
    </w:p>
  </w:footnote>
  <w:footnote w:type="continuationSeparator" w:id="0">
    <w:p w14:paraId="6D754802" w14:textId="77777777" w:rsidR="003467A7" w:rsidRPr="00C614BF" w:rsidRDefault="003467A7" w:rsidP="00AC3ED9">
      <w:pPr>
        <w:spacing w:after="0" w:line="240" w:lineRule="auto"/>
      </w:pPr>
      <w:r w:rsidRPr="00C61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142B" w14:textId="77777777" w:rsidR="00E06E36" w:rsidRPr="00C614BF" w:rsidRDefault="00E06E36">
    <w:pPr>
      <w:pStyle w:val="Header"/>
    </w:pPr>
    <w:r w:rsidRPr="00C614BF">
      <w:rPr>
        <w:noProof/>
      </w:rPr>
      <w:drawing>
        <wp:anchor distT="0" distB="0" distL="114300" distR="114300" simplePos="0" relativeHeight="251659264" behindDoc="0" locked="0" layoutInCell="1" allowOverlap="1" wp14:anchorId="23C0EBC5" wp14:editId="275B9DE0">
          <wp:simplePos x="0" y="0"/>
          <wp:positionH relativeFrom="column">
            <wp:posOffset>5748489</wp:posOffset>
          </wp:positionH>
          <wp:positionV relativeFrom="paragraph">
            <wp:posOffset>-192199</wp:posOffset>
          </wp:positionV>
          <wp:extent cx="518240" cy="107864"/>
          <wp:effectExtent l="0" t="0" r="0" b="6985"/>
          <wp:wrapNone/>
          <wp:docPr id="372138923" name="Picture 3" descr="Et billede, der indeholder symbol, Grafik, logo,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16740" name="Picture 3" descr="Et billede, der indeholder symbol, Grafik, logo, Font/skrifttype&#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518240" cy="107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D93"/>
    <w:multiLevelType w:val="multilevel"/>
    <w:tmpl w:val="1496FB40"/>
    <w:lvl w:ilvl="0">
      <w:start w:val="1"/>
      <w:numFmt w:val="bullet"/>
      <w:lvlText w:val=""/>
      <w:lvlJc w:val="left"/>
      <w:pPr>
        <w:ind w:left="1434" w:hanging="360"/>
      </w:pPr>
      <w:rPr>
        <w:rFonts w:ascii="Symbol" w:hAnsi="Symbol" w:hint="default"/>
        <w:color w:val="000000" w:themeColor="text1"/>
        <w:sz w:val="16"/>
      </w:rPr>
    </w:lvl>
    <w:lvl w:ilvl="1">
      <w:start w:val="1"/>
      <w:numFmt w:val="bullet"/>
      <w:lvlText w:val=""/>
      <w:lvlJc w:val="left"/>
      <w:pPr>
        <w:ind w:left="2154" w:hanging="360"/>
      </w:pPr>
      <w:rPr>
        <w:rFonts w:ascii="Wingdings" w:hAnsi="Wingdings" w:hint="default"/>
        <w:sz w:val="12"/>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1" w15:restartNumberingAfterBreak="0">
    <w:nsid w:val="0FBF4EE0"/>
    <w:multiLevelType w:val="hybridMultilevel"/>
    <w:tmpl w:val="3628F7BE"/>
    <w:lvl w:ilvl="0" w:tplc="21BEF00E">
      <w:start w:val="1"/>
      <w:numFmt w:val="bullet"/>
      <w:pStyle w:val="ListParagraph"/>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7F7069F"/>
    <w:multiLevelType w:val="multilevel"/>
    <w:tmpl w:val="B9DA8A98"/>
    <w:lvl w:ilvl="0">
      <w:start w:val="1"/>
      <w:numFmt w:val="decimal"/>
      <w:pStyle w:val="Numberedlist"/>
      <w:isLgl/>
      <w:lvlText w:val="%1."/>
      <w:lvlJc w:val="left"/>
      <w:pPr>
        <w:ind w:left="644" w:hanging="360"/>
      </w:pPr>
      <w:rPr>
        <w:rFonts w:hint="default"/>
        <w:sz w:val="18"/>
      </w:rPr>
    </w:lvl>
    <w:lvl w:ilvl="1">
      <w:start w:val="1"/>
      <w:numFmt w:val="lowerLetter"/>
      <w:lvlText w:val="%2."/>
      <w:lvlJc w:val="left"/>
      <w:pPr>
        <w:tabs>
          <w:tab w:val="num" w:pos="964"/>
        </w:tabs>
        <w:ind w:left="964" w:hanging="34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52EE2"/>
    <w:multiLevelType w:val="hybridMultilevel"/>
    <w:tmpl w:val="9B105046"/>
    <w:lvl w:ilvl="0" w:tplc="E80CA954">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4" w15:restartNumberingAfterBreak="0">
    <w:nsid w:val="3F782DA4"/>
    <w:multiLevelType w:val="multilevel"/>
    <w:tmpl w:val="C7A0EC96"/>
    <w:name w:val="cBrain Bulletlist"/>
    <w:lvl w:ilvl="0">
      <w:start w:val="1"/>
      <w:numFmt w:val="bullet"/>
      <w:pStyle w:val="Bulletlist"/>
      <w:lvlText w:val=""/>
      <w:lvlJc w:val="left"/>
      <w:pPr>
        <w:tabs>
          <w:tab w:val="num" w:pos="624"/>
        </w:tabs>
        <w:ind w:left="624" w:hanging="284"/>
      </w:pPr>
      <w:rPr>
        <w:rFonts w:ascii="Wingdings" w:hAnsi="Wingdings" w:hint="default"/>
        <w:spacing w:val="0"/>
        <w:w w:val="100"/>
        <w:position w:val="-2"/>
        <w:sz w:val="26"/>
      </w:rPr>
    </w:lvl>
    <w:lvl w:ilvl="1">
      <w:start w:val="1"/>
      <w:numFmt w:val="bullet"/>
      <w:lvlText w:val=""/>
      <w:lvlJc w:val="left"/>
      <w:pPr>
        <w:tabs>
          <w:tab w:val="num" w:pos="1134"/>
        </w:tabs>
        <w:ind w:left="3175" w:hanging="2268"/>
      </w:pPr>
      <w:rPr>
        <w:rFonts w:ascii="Wingdings" w:hAnsi="Wingdings" w:hint="default"/>
        <w:sz w:val="18"/>
      </w:rPr>
    </w:lvl>
    <w:lvl w:ilvl="2">
      <w:start w:val="1"/>
      <w:numFmt w:val="bullet"/>
      <w:lvlText w:val=""/>
      <w:lvlJc w:val="left"/>
      <w:pPr>
        <w:tabs>
          <w:tab w:val="num" w:pos="2127"/>
        </w:tabs>
        <w:ind w:left="4287" w:hanging="360"/>
      </w:pPr>
      <w:rPr>
        <w:rFonts w:ascii="Wingdings" w:hAnsi="Wingdings" w:cs="Wingdings" w:hint="default"/>
      </w:rPr>
    </w:lvl>
    <w:lvl w:ilvl="3">
      <w:start w:val="1"/>
      <w:numFmt w:val="bullet"/>
      <w:lvlText w:val=""/>
      <w:lvlJc w:val="left"/>
      <w:pPr>
        <w:tabs>
          <w:tab w:val="num" w:pos="2127"/>
        </w:tabs>
        <w:ind w:left="5007" w:hanging="360"/>
      </w:pPr>
      <w:rPr>
        <w:rFonts w:ascii="Symbol" w:hAnsi="Symbol" w:cs="Symbol" w:hint="default"/>
      </w:rPr>
    </w:lvl>
    <w:lvl w:ilvl="4">
      <w:start w:val="1"/>
      <w:numFmt w:val="bullet"/>
      <w:lvlText w:val="o"/>
      <w:lvlJc w:val="left"/>
      <w:pPr>
        <w:tabs>
          <w:tab w:val="num" w:pos="2127"/>
        </w:tabs>
        <w:ind w:left="5727" w:hanging="360"/>
      </w:pPr>
      <w:rPr>
        <w:rFonts w:ascii="Courier New" w:hAnsi="Courier New" w:cs="Courier New" w:hint="default"/>
      </w:rPr>
    </w:lvl>
    <w:lvl w:ilvl="5">
      <w:start w:val="1"/>
      <w:numFmt w:val="bullet"/>
      <w:lvlText w:val=""/>
      <w:lvlJc w:val="left"/>
      <w:pPr>
        <w:tabs>
          <w:tab w:val="num" w:pos="2127"/>
        </w:tabs>
        <w:ind w:left="6447" w:hanging="360"/>
      </w:pPr>
      <w:rPr>
        <w:rFonts w:ascii="Wingdings" w:hAnsi="Wingdings" w:cs="Wingdings" w:hint="default"/>
      </w:rPr>
    </w:lvl>
    <w:lvl w:ilvl="6">
      <w:start w:val="1"/>
      <w:numFmt w:val="bullet"/>
      <w:lvlText w:val=""/>
      <w:lvlJc w:val="left"/>
      <w:pPr>
        <w:tabs>
          <w:tab w:val="num" w:pos="2127"/>
        </w:tabs>
        <w:ind w:left="7167" w:hanging="360"/>
      </w:pPr>
      <w:rPr>
        <w:rFonts w:ascii="Symbol" w:hAnsi="Symbol" w:cs="Symbol" w:hint="default"/>
      </w:rPr>
    </w:lvl>
    <w:lvl w:ilvl="7">
      <w:start w:val="1"/>
      <w:numFmt w:val="bullet"/>
      <w:lvlText w:val="o"/>
      <w:lvlJc w:val="left"/>
      <w:pPr>
        <w:tabs>
          <w:tab w:val="num" w:pos="2127"/>
        </w:tabs>
        <w:ind w:left="7887" w:hanging="360"/>
      </w:pPr>
      <w:rPr>
        <w:rFonts w:ascii="Courier New" w:hAnsi="Courier New" w:cs="Courier New" w:hint="default"/>
      </w:rPr>
    </w:lvl>
    <w:lvl w:ilvl="8">
      <w:start w:val="1"/>
      <w:numFmt w:val="bullet"/>
      <w:lvlText w:val=""/>
      <w:lvlJc w:val="left"/>
      <w:pPr>
        <w:tabs>
          <w:tab w:val="num" w:pos="2127"/>
        </w:tabs>
        <w:ind w:left="8607" w:hanging="360"/>
      </w:pPr>
      <w:rPr>
        <w:rFonts w:ascii="Wingdings" w:hAnsi="Wingdings" w:cs="Wingdings" w:hint="default"/>
      </w:rPr>
    </w:lvl>
  </w:abstractNum>
  <w:abstractNum w:abstractNumId="5" w15:restartNumberingAfterBreak="0">
    <w:nsid w:val="4A833E30"/>
    <w:multiLevelType w:val="hybridMultilevel"/>
    <w:tmpl w:val="4E9E7E78"/>
    <w:lvl w:ilvl="0" w:tplc="BD32E1CA">
      <w:start w:val="1"/>
      <w:numFmt w:val="decimal"/>
      <w:lvlText w:val="%1."/>
      <w:lvlJc w:val="left"/>
      <w:pPr>
        <w:ind w:left="1077" w:hanging="360"/>
      </w:pPr>
      <w:rPr>
        <w:rFonts w:ascii="Arial" w:hAnsi="Arial" w:hint="default"/>
        <w:b w:val="0"/>
        <w:i w:val="0"/>
        <w:spacing w:val="0"/>
        <w:w w:val="100"/>
        <w:sz w:val="20"/>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6" w15:restartNumberingAfterBreak="0">
    <w:nsid w:val="7F426B49"/>
    <w:multiLevelType w:val="hybridMultilevel"/>
    <w:tmpl w:val="5BAC29F6"/>
    <w:lvl w:ilvl="0" w:tplc="068A41D8">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num w:numId="1" w16cid:durableId="255556559">
    <w:abstractNumId w:val="3"/>
  </w:num>
  <w:num w:numId="2" w16cid:durableId="158352844">
    <w:abstractNumId w:val="3"/>
  </w:num>
  <w:num w:numId="3" w16cid:durableId="2089182964">
    <w:abstractNumId w:val="5"/>
  </w:num>
  <w:num w:numId="4" w16cid:durableId="1869902815">
    <w:abstractNumId w:val="1"/>
  </w:num>
  <w:num w:numId="5" w16cid:durableId="977954322">
    <w:abstractNumId w:val="6"/>
  </w:num>
  <w:num w:numId="6" w16cid:durableId="912468327">
    <w:abstractNumId w:val="0"/>
  </w:num>
  <w:num w:numId="7" w16cid:durableId="571938356">
    <w:abstractNumId w:val="4"/>
  </w:num>
  <w:num w:numId="8" w16cid:durableId="584535105">
    <w:abstractNumId w:val="4"/>
  </w:num>
  <w:num w:numId="9" w16cid:durableId="1603680029">
    <w:abstractNumId w:val="2"/>
  </w:num>
  <w:num w:numId="10" w16cid:durableId="1219240040">
    <w:abstractNumId w:val="4"/>
  </w:num>
  <w:num w:numId="11" w16cid:durableId="2348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efaultTableStyle w:val="cBraintable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02"/>
    <w:rsid w:val="000128D6"/>
    <w:rsid w:val="0002391D"/>
    <w:rsid w:val="00026983"/>
    <w:rsid w:val="00035A7C"/>
    <w:rsid w:val="0003713F"/>
    <w:rsid w:val="00037C30"/>
    <w:rsid w:val="000A5DB5"/>
    <w:rsid w:val="000A73E6"/>
    <w:rsid w:val="000F3552"/>
    <w:rsid w:val="0013534E"/>
    <w:rsid w:val="00146A0F"/>
    <w:rsid w:val="0015494E"/>
    <w:rsid w:val="001575B3"/>
    <w:rsid w:val="001741C2"/>
    <w:rsid w:val="001815B8"/>
    <w:rsid w:val="001A0930"/>
    <w:rsid w:val="001B432A"/>
    <w:rsid w:val="001D5F45"/>
    <w:rsid w:val="00264ABB"/>
    <w:rsid w:val="002741D3"/>
    <w:rsid w:val="00282FA7"/>
    <w:rsid w:val="00291DE9"/>
    <w:rsid w:val="002A4319"/>
    <w:rsid w:val="002B556D"/>
    <w:rsid w:val="002B55A5"/>
    <w:rsid w:val="002E0D23"/>
    <w:rsid w:val="002F2B45"/>
    <w:rsid w:val="002F3DBA"/>
    <w:rsid w:val="003467A7"/>
    <w:rsid w:val="00372DD4"/>
    <w:rsid w:val="00374E02"/>
    <w:rsid w:val="003C2DD1"/>
    <w:rsid w:val="003C6B77"/>
    <w:rsid w:val="003D6E2E"/>
    <w:rsid w:val="003F00CB"/>
    <w:rsid w:val="00455053"/>
    <w:rsid w:val="0047026B"/>
    <w:rsid w:val="0048375F"/>
    <w:rsid w:val="004C0D58"/>
    <w:rsid w:val="004C33E8"/>
    <w:rsid w:val="004D6A9D"/>
    <w:rsid w:val="0050019A"/>
    <w:rsid w:val="00502F37"/>
    <w:rsid w:val="00503C4B"/>
    <w:rsid w:val="0050697D"/>
    <w:rsid w:val="005118BC"/>
    <w:rsid w:val="00526591"/>
    <w:rsid w:val="0052731C"/>
    <w:rsid w:val="005673B6"/>
    <w:rsid w:val="00594DFF"/>
    <w:rsid w:val="005A6B84"/>
    <w:rsid w:val="005A7039"/>
    <w:rsid w:val="005B3782"/>
    <w:rsid w:val="005B44BF"/>
    <w:rsid w:val="005D22B1"/>
    <w:rsid w:val="005E696C"/>
    <w:rsid w:val="00611058"/>
    <w:rsid w:val="00614B73"/>
    <w:rsid w:val="00630F83"/>
    <w:rsid w:val="00677D44"/>
    <w:rsid w:val="00691892"/>
    <w:rsid w:val="006F5868"/>
    <w:rsid w:val="0070795C"/>
    <w:rsid w:val="007154B3"/>
    <w:rsid w:val="00745767"/>
    <w:rsid w:val="00746AB3"/>
    <w:rsid w:val="00760D04"/>
    <w:rsid w:val="00771BEB"/>
    <w:rsid w:val="00777753"/>
    <w:rsid w:val="007822D2"/>
    <w:rsid w:val="00786D34"/>
    <w:rsid w:val="00797102"/>
    <w:rsid w:val="007C5B48"/>
    <w:rsid w:val="007C5EFD"/>
    <w:rsid w:val="007E7B10"/>
    <w:rsid w:val="00803755"/>
    <w:rsid w:val="0080579A"/>
    <w:rsid w:val="008520F3"/>
    <w:rsid w:val="00852994"/>
    <w:rsid w:val="00873D86"/>
    <w:rsid w:val="00874743"/>
    <w:rsid w:val="008750C6"/>
    <w:rsid w:val="008867E1"/>
    <w:rsid w:val="0089468C"/>
    <w:rsid w:val="008C7B20"/>
    <w:rsid w:val="008F3322"/>
    <w:rsid w:val="00927DFF"/>
    <w:rsid w:val="00977E13"/>
    <w:rsid w:val="00981E4E"/>
    <w:rsid w:val="009A6730"/>
    <w:rsid w:val="009E36E7"/>
    <w:rsid w:val="00A0640C"/>
    <w:rsid w:val="00A13CE2"/>
    <w:rsid w:val="00A932CD"/>
    <w:rsid w:val="00A9390A"/>
    <w:rsid w:val="00AC0991"/>
    <w:rsid w:val="00AC3ED9"/>
    <w:rsid w:val="00AE2B02"/>
    <w:rsid w:val="00AF0066"/>
    <w:rsid w:val="00B15E31"/>
    <w:rsid w:val="00B268DF"/>
    <w:rsid w:val="00B33CC3"/>
    <w:rsid w:val="00B427CE"/>
    <w:rsid w:val="00B53D24"/>
    <w:rsid w:val="00B67635"/>
    <w:rsid w:val="00BC7C7F"/>
    <w:rsid w:val="00C063C6"/>
    <w:rsid w:val="00C22EB1"/>
    <w:rsid w:val="00C450BD"/>
    <w:rsid w:val="00C614BF"/>
    <w:rsid w:val="00CC63E3"/>
    <w:rsid w:val="00CD39AB"/>
    <w:rsid w:val="00CD6B82"/>
    <w:rsid w:val="00CE0AD3"/>
    <w:rsid w:val="00CE1D62"/>
    <w:rsid w:val="00CE38DB"/>
    <w:rsid w:val="00CF5B23"/>
    <w:rsid w:val="00D0244A"/>
    <w:rsid w:val="00D230D6"/>
    <w:rsid w:val="00D26E12"/>
    <w:rsid w:val="00D3030F"/>
    <w:rsid w:val="00D71DB5"/>
    <w:rsid w:val="00D773E2"/>
    <w:rsid w:val="00D926F0"/>
    <w:rsid w:val="00D97433"/>
    <w:rsid w:val="00DB52CB"/>
    <w:rsid w:val="00DC1986"/>
    <w:rsid w:val="00DC217B"/>
    <w:rsid w:val="00DC2229"/>
    <w:rsid w:val="00DC5FD5"/>
    <w:rsid w:val="00DD2210"/>
    <w:rsid w:val="00DF12D4"/>
    <w:rsid w:val="00E01850"/>
    <w:rsid w:val="00E06C90"/>
    <w:rsid w:val="00E06E36"/>
    <w:rsid w:val="00E165C7"/>
    <w:rsid w:val="00E2516A"/>
    <w:rsid w:val="00E61166"/>
    <w:rsid w:val="00E6479E"/>
    <w:rsid w:val="00EB1099"/>
    <w:rsid w:val="00EC3400"/>
    <w:rsid w:val="00ED2E05"/>
    <w:rsid w:val="00F04602"/>
    <w:rsid w:val="00F229D2"/>
    <w:rsid w:val="00F258BA"/>
    <w:rsid w:val="00F47380"/>
    <w:rsid w:val="00F5296F"/>
    <w:rsid w:val="00F57FA4"/>
    <w:rsid w:val="00FB1709"/>
    <w:rsid w:val="00FC0A56"/>
    <w:rsid w:val="00FC0D14"/>
    <w:rsid w:val="00FD2F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11D7"/>
  <w15:chartTrackingRefBased/>
  <w15:docId w15:val="{853E342A-4F01-482A-9433-5408709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BF"/>
    <w:pPr>
      <w:spacing w:after="120" w:line="276" w:lineRule="auto"/>
    </w:pPr>
    <w:rPr>
      <w:rFonts w:ascii="Arial" w:eastAsia="Arial" w:hAnsi="Arial"/>
      <w:sz w:val="19"/>
      <w:lang w:val="en-US"/>
    </w:rPr>
  </w:style>
  <w:style w:type="paragraph" w:styleId="Heading1">
    <w:name w:val="heading 1"/>
    <w:basedOn w:val="Normal"/>
    <w:next w:val="Normal"/>
    <w:link w:val="Heading1Char"/>
    <w:uiPriority w:val="2"/>
    <w:qFormat/>
    <w:rsid w:val="00C614BF"/>
    <w:pPr>
      <w:keepNext/>
      <w:keepLines/>
      <w:suppressAutoHyphens/>
      <w:spacing w:before="360" w:after="80"/>
      <w:outlineLvl w:val="0"/>
    </w:pPr>
    <w:rPr>
      <w:rFonts w:asciiTheme="majorHAnsi" w:eastAsiaTheme="majorEastAsia" w:hAnsiTheme="majorHAnsi" w:cstheme="majorBidi"/>
      <w:color w:val="0E1725" w:themeColor="text2"/>
      <w:spacing w:val="6"/>
      <w:kern w:val="16"/>
      <w:sz w:val="36"/>
      <w:szCs w:val="40"/>
    </w:rPr>
  </w:style>
  <w:style w:type="paragraph" w:styleId="Heading2">
    <w:name w:val="heading 2"/>
    <w:basedOn w:val="Normal"/>
    <w:next w:val="Normal"/>
    <w:link w:val="Heading2Char"/>
    <w:uiPriority w:val="3"/>
    <w:qFormat/>
    <w:rsid w:val="00C614BF"/>
    <w:pPr>
      <w:keepNext/>
      <w:keepLines/>
      <w:suppressAutoHyphens/>
      <w:spacing w:before="360" w:after="80"/>
      <w:outlineLvl w:val="1"/>
    </w:pPr>
    <w:rPr>
      <w:rFonts w:asciiTheme="majorHAnsi" w:eastAsiaTheme="majorEastAsia" w:hAnsiTheme="majorHAnsi" w:cstheme="majorBidi"/>
      <w:b/>
      <w:color w:val="0E1725" w:themeColor="text2"/>
      <w:sz w:val="24"/>
      <w:szCs w:val="32"/>
    </w:rPr>
  </w:style>
  <w:style w:type="paragraph" w:styleId="Heading3">
    <w:name w:val="heading 3"/>
    <w:basedOn w:val="Normal"/>
    <w:next w:val="Normal"/>
    <w:link w:val="Heading3Char"/>
    <w:uiPriority w:val="4"/>
    <w:qFormat/>
    <w:rsid w:val="00C614BF"/>
    <w:pPr>
      <w:keepNext/>
      <w:keepLines/>
      <w:suppressAutoHyphens/>
      <w:spacing w:before="360" w:after="80"/>
      <w:outlineLvl w:val="2"/>
    </w:pPr>
    <w:rPr>
      <w:rFonts w:eastAsiaTheme="majorEastAsia" w:cstheme="majorBidi"/>
      <w:b/>
      <w:szCs w:val="28"/>
    </w:rPr>
  </w:style>
  <w:style w:type="paragraph" w:styleId="Heading4">
    <w:name w:val="heading 4"/>
    <w:basedOn w:val="Normal"/>
    <w:next w:val="Normal"/>
    <w:link w:val="Heading4Char"/>
    <w:uiPriority w:val="5"/>
    <w:qFormat/>
    <w:rsid w:val="00C614BF"/>
    <w:pPr>
      <w:keepNext/>
      <w:keepLines/>
      <w:suppressAutoHyphens/>
      <w:spacing w:before="24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35A7C"/>
    <w:pPr>
      <w:keepNext/>
      <w:keepLines/>
      <w:spacing w:before="80" w:after="40"/>
      <w:outlineLvl w:val="4"/>
    </w:pPr>
    <w:rPr>
      <w:rFonts w:eastAsiaTheme="majorEastAsia" w:cstheme="majorBidi"/>
      <w:color w:val="0A111B" w:themeColor="accent1" w:themeShade="BF"/>
    </w:rPr>
  </w:style>
  <w:style w:type="paragraph" w:styleId="Heading6">
    <w:name w:val="heading 6"/>
    <w:basedOn w:val="Normal"/>
    <w:next w:val="Normal"/>
    <w:link w:val="Heading6Char"/>
    <w:uiPriority w:val="9"/>
    <w:semiHidden/>
    <w:unhideWhenUsed/>
    <w:qFormat/>
    <w:rsid w:val="00035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614BF"/>
    <w:rPr>
      <w:rFonts w:asciiTheme="majorHAnsi" w:eastAsiaTheme="majorEastAsia" w:hAnsiTheme="majorHAnsi" w:cstheme="majorBidi"/>
      <w:color w:val="0E1725" w:themeColor="text2"/>
      <w:spacing w:val="6"/>
      <w:kern w:val="16"/>
      <w:sz w:val="36"/>
      <w:szCs w:val="40"/>
      <w:lang w:val="en-US"/>
    </w:rPr>
  </w:style>
  <w:style w:type="character" w:customStyle="1" w:styleId="Heading2Char">
    <w:name w:val="Heading 2 Char"/>
    <w:basedOn w:val="DefaultParagraphFont"/>
    <w:link w:val="Heading2"/>
    <w:uiPriority w:val="3"/>
    <w:rsid w:val="00C614BF"/>
    <w:rPr>
      <w:rFonts w:asciiTheme="majorHAnsi" w:eastAsiaTheme="majorEastAsia" w:hAnsiTheme="majorHAnsi" w:cstheme="majorBidi"/>
      <w:b/>
      <w:color w:val="0E1725" w:themeColor="text2"/>
      <w:sz w:val="24"/>
      <w:szCs w:val="32"/>
      <w:lang w:val="en-US"/>
    </w:rPr>
  </w:style>
  <w:style w:type="character" w:customStyle="1" w:styleId="Heading3Char">
    <w:name w:val="Heading 3 Char"/>
    <w:basedOn w:val="DefaultParagraphFont"/>
    <w:link w:val="Heading3"/>
    <w:uiPriority w:val="4"/>
    <w:rsid w:val="00C614BF"/>
    <w:rPr>
      <w:rFonts w:eastAsiaTheme="majorEastAsia" w:cstheme="majorBidi"/>
      <w:b/>
      <w:sz w:val="18"/>
      <w:szCs w:val="28"/>
      <w:lang w:val="en-US"/>
    </w:rPr>
  </w:style>
  <w:style w:type="character" w:customStyle="1" w:styleId="Heading4Char">
    <w:name w:val="Heading 4 Char"/>
    <w:basedOn w:val="DefaultParagraphFont"/>
    <w:link w:val="Heading4"/>
    <w:uiPriority w:val="5"/>
    <w:rsid w:val="00C614BF"/>
    <w:rPr>
      <w:rFonts w:eastAsiaTheme="majorEastAsia" w:cstheme="majorBidi"/>
      <w:i/>
      <w:iCs/>
      <w:sz w:val="18"/>
      <w:lang w:val="en-US"/>
    </w:rPr>
  </w:style>
  <w:style w:type="character" w:customStyle="1" w:styleId="Heading5Char">
    <w:name w:val="Heading 5 Char"/>
    <w:basedOn w:val="DefaultParagraphFont"/>
    <w:link w:val="Heading5"/>
    <w:uiPriority w:val="9"/>
    <w:semiHidden/>
    <w:rsid w:val="00035A7C"/>
    <w:rPr>
      <w:rFonts w:eastAsiaTheme="majorEastAsia" w:cstheme="majorBidi"/>
      <w:color w:val="0A111B" w:themeColor="accent1" w:themeShade="BF"/>
      <w:sz w:val="20"/>
      <w:lang w:val="da-DK"/>
    </w:rPr>
  </w:style>
  <w:style w:type="character" w:customStyle="1" w:styleId="Heading6Char">
    <w:name w:val="Heading 6 Char"/>
    <w:basedOn w:val="DefaultParagraphFont"/>
    <w:link w:val="Heading6"/>
    <w:uiPriority w:val="9"/>
    <w:semiHidden/>
    <w:rsid w:val="00035A7C"/>
    <w:rPr>
      <w:rFonts w:eastAsiaTheme="majorEastAsia" w:cstheme="majorBidi"/>
      <w:i/>
      <w:iCs/>
      <w:color w:val="595959" w:themeColor="text1" w:themeTint="A6"/>
      <w:sz w:val="20"/>
      <w:lang w:val="da-DK"/>
    </w:rPr>
  </w:style>
  <w:style w:type="character" w:customStyle="1" w:styleId="Heading7Char">
    <w:name w:val="Heading 7 Char"/>
    <w:basedOn w:val="DefaultParagraphFont"/>
    <w:link w:val="Heading7"/>
    <w:uiPriority w:val="9"/>
    <w:semiHidden/>
    <w:rsid w:val="00035A7C"/>
    <w:rPr>
      <w:rFonts w:eastAsiaTheme="majorEastAsia" w:cstheme="majorBidi"/>
      <w:color w:val="595959" w:themeColor="text1" w:themeTint="A6"/>
      <w:sz w:val="20"/>
      <w:lang w:val="da-DK"/>
    </w:rPr>
  </w:style>
  <w:style w:type="character" w:customStyle="1" w:styleId="Heading8Char">
    <w:name w:val="Heading 8 Char"/>
    <w:basedOn w:val="DefaultParagraphFont"/>
    <w:link w:val="Heading8"/>
    <w:uiPriority w:val="9"/>
    <w:semiHidden/>
    <w:rsid w:val="00035A7C"/>
    <w:rPr>
      <w:rFonts w:eastAsiaTheme="majorEastAsia" w:cstheme="majorBidi"/>
      <w:i/>
      <w:iCs/>
      <w:color w:val="272727" w:themeColor="text1" w:themeTint="D8"/>
      <w:sz w:val="20"/>
      <w:lang w:val="da-DK"/>
    </w:rPr>
  </w:style>
  <w:style w:type="character" w:customStyle="1" w:styleId="Heading9Char">
    <w:name w:val="Heading 9 Char"/>
    <w:basedOn w:val="DefaultParagraphFont"/>
    <w:link w:val="Heading9"/>
    <w:uiPriority w:val="9"/>
    <w:semiHidden/>
    <w:rsid w:val="00035A7C"/>
    <w:rPr>
      <w:rFonts w:eastAsiaTheme="majorEastAsia" w:cstheme="majorBidi"/>
      <w:color w:val="272727" w:themeColor="text1" w:themeTint="D8"/>
      <w:sz w:val="20"/>
      <w:lang w:val="da-DK"/>
    </w:rPr>
  </w:style>
  <w:style w:type="paragraph" w:styleId="Title">
    <w:name w:val="Title"/>
    <w:basedOn w:val="Normal"/>
    <w:next w:val="Normal"/>
    <w:link w:val="TitleChar"/>
    <w:uiPriority w:val="10"/>
    <w:qFormat/>
    <w:rsid w:val="00C614BF"/>
    <w:pPr>
      <w:suppressAutoHyphens/>
      <w:spacing w:after="80" w:line="240" w:lineRule="auto"/>
      <w:contextualSpacing/>
    </w:pPr>
    <w:rPr>
      <w:rFonts w:asciiTheme="majorHAnsi" w:eastAsiaTheme="majorEastAsia" w:hAnsiTheme="majorHAnsi" w:cstheme="majorBidi"/>
      <w:color w:val="0E1725" w:themeColor="text2"/>
      <w:spacing w:val="8"/>
      <w:kern w:val="16"/>
      <w:sz w:val="60"/>
      <w:szCs w:val="56"/>
    </w:rPr>
  </w:style>
  <w:style w:type="character" w:customStyle="1" w:styleId="TitleChar">
    <w:name w:val="Title Char"/>
    <w:basedOn w:val="DefaultParagraphFont"/>
    <w:link w:val="Title"/>
    <w:uiPriority w:val="10"/>
    <w:rsid w:val="00C614BF"/>
    <w:rPr>
      <w:rFonts w:asciiTheme="majorHAnsi" w:eastAsiaTheme="majorEastAsia" w:hAnsiTheme="majorHAnsi" w:cstheme="majorBidi"/>
      <w:color w:val="0E1725" w:themeColor="text2"/>
      <w:spacing w:val="8"/>
      <w:kern w:val="16"/>
      <w:sz w:val="60"/>
      <w:szCs w:val="56"/>
      <w:lang w:val="en-US"/>
    </w:rPr>
  </w:style>
  <w:style w:type="paragraph" w:styleId="Subtitle">
    <w:name w:val="Subtitle"/>
    <w:basedOn w:val="Normal"/>
    <w:next w:val="Normal"/>
    <w:link w:val="SubtitleChar"/>
    <w:uiPriority w:val="11"/>
    <w:qFormat/>
    <w:rsid w:val="00C614BF"/>
    <w:pPr>
      <w:numPr>
        <w:ilvl w:val="1"/>
      </w:numPr>
      <w:suppressAutoHyphens/>
    </w:pPr>
    <w:rPr>
      <w:rFonts w:eastAsiaTheme="majorEastAsia" w:cstheme="majorBidi"/>
      <w:color w:val="0E1725" w:themeColor="text2"/>
      <w:spacing w:val="4"/>
      <w:kern w:val="16"/>
      <w:sz w:val="28"/>
      <w:szCs w:val="28"/>
    </w:rPr>
  </w:style>
  <w:style w:type="character" w:customStyle="1" w:styleId="SubtitleChar">
    <w:name w:val="Subtitle Char"/>
    <w:basedOn w:val="DefaultParagraphFont"/>
    <w:link w:val="Subtitle"/>
    <w:uiPriority w:val="11"/>
    <w:rsid w:val="00C614BF"/>
    <w:rPr>
      <w:rFonts w:eastAsiaTheme="majorEastAsia" w:cstheme="majorBidi"/>
      <w:color w:val="0E1725" w:themeColor="text2"/>
      <w:spacing w:val="4"/>
      <w:kern w:val="16"/>
      <w:sz w:val="28"/>
      <w:szCs w:val="28"/>
      <w:lang w:val="en-US"/>
    </w:rPr>
  </w:style>
  <w:style w:type="paragraph" w:styleId="Quote">
    <w:name w:val="Quote"/>
    <w:basedOn w:val="Normal"/>
    <w:next w:val="Normal"/>
    <w:link w:val="QuoteChar"/>
    <w:uiPriority w:val="29"/>
    <w:semiHidden/>
    <w:qFormat/>
    <w:rsid w:val="00035A7C"/>
    <w:pPr>
      <w:spacing w:before="160"/>
    </w:pPr>
    <w:rPr>
      <w:i/>
      <w:iCs/>
    </w:rPr>
  </w:style>
  <w:style w:type="character" w:customStyle="1" w:styleId="QuoteChar">
    <w:name w:val="Quote Char"/>
    <w:basedOn w:val="DefaultParagraphFont"/>
    <w:link w:val="Quote"/>
    <w:uiPriority w:val="29"/>
    <w:semiHidden/>
    <w:rsid w:val="00677D44"/>
    <w:rPr>
      <w:i/>
      <w:iCs/>
      <w:color w:val="000000" w:themeColor="text1"/>
      <w:sz w:val="20"/>
    </w:rPr>
  </w:style>
  <w:style w:type="paragraph" w:styleId="ListParagraph">
    <w:name w:val="List Paragraph"/>
    <w:basedOn w:val="Normal"/>
    <w:uiPriority w:val="34"/>
    <w:semiHidden/>
    <w:qFormat/>
    <w:rsid w:val="00DB52CB"/>
    <w:pPr>
      <w:numPr>
        <w:numId w:val="4"/>
      </w:numPr>
      <w:ind w:left="1264" w:hanging="357"/>
      <w:contextualSpacing/>
    </w:pPr>
  </w:style>
  <w:style w:type="character" w:styleId="IntenseEmphasis">
    <w:name w:val="Intense Emphasis"/>
    <w:basedOn w:val="DefaultParagraphFont"/>
    <w:uiPriority w:val="21"/>
    <w:semiHidden/>
    <w:qFormat/>
    <w:rsid w:val="00035A7C"/>
    <w:rPr>
      <w:i/>
      <w:iCs/>
      <w:color w:val="0E1725" w:themeColor="text2"/>
    </w:rPr>
  </w:style>
  <w:style w:type="paragraph" w:styleId="IntenseQuote">
    <w:name w:val="Intense Quote"/>
    <w:basedOn w:val="Normal"/>
    <w:next w:val="Normal"/>
    <w:link w:val="IntenseQuoteChar"/>
    <w:uiPriority w:val="30"/>
    <w:semiHidden/>
    <w:qFormat/>
    <w:rsid w:val="00035A7C"/>
    <w:pPr>
      <w:pBdr>
        <w:top w:val="single" w:sz="4" w:space="10" w:color="0A111B" w:themeColor="accent1" w:themeShade="BF"/>
        <w:bottom w:val="single" w:sz="4" w:space="10" w:color="0A111B"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677D44"/>
    <w:rPr>
      <w:i/>
      <w:iCs/>
      <w:color w:val="0E1725" w:themeColor="text2"/>
      <w:sz w:val="20"/>
    </w:rPr>
  </w:style>
  <w:style w:type="character" w:styleId="IntenseReference">
    <w:name w:val="Intense Reference"/>
    <w:basedOn w:val="DefaultParagraphFont"/>
    <w:uiPriority w:val="32"/>
    <w:semiHidden/>
    <w:qFormat/>
    <w:rsid w:val="00035A7C"/>
    <w:rPr>
      <w:b/>
      <w:bCs/>
      <w:smallCaps/>
      <w:color w:val="0E1725" w:themeColor="text2"/>
      <w:spacing w:val="5"/>
    </w:rPr>
  </w:style>
  <w:style w:type="character" w:styleId="Strong">
    <w:name w:val="Strong"/>
    <w:basedOn w:val="DefaultParagraphFont"/>
    <w:uiPriority w:val="22"/>
    <w:semiHidden/>
    <w:qFormat/>
    <w:rsid w:val="00035A7C"/>
    <w:rPr>
      <w:b/>
      <w:bCs/>
    </w:rPr>
  </w:style>
  <w:style w:type="character" w:styleId="Emphasis">
    <w:name w:val="Emphasis"/>
    <w:basedOn w:val="DefaultParagraphFont"/>
    <w:uiPriority w:val="20"/>
    <w:semiHidden/>
    <w:qFormat/>
    <w:rsid w:val="00035A7C"/>
    <w:rPr>
      <w:i/>
      <w:iCs/>
    </w:rPr>
  </w:style>
  <w:style w:type="paragraph" w:styleId="NoSpacing">
    <w:name w:val="No Spacing"/>
    <w:uiPriority w:val="99"/>
    <w:qFormat/>
    <w:rsid w:val="00C614BF"/>
    <w:pPr>
      <w:spacing w:after="0" w:line="240" w:lineRule="auto"/>
    </w:pPr>
    <w:rPr>
      <w:color w:val="000000" w:themeColor="text1"/>
      <w:sz w:val="20"/>
      <w:lang w:val="en-US"/>
    </w:rPr>
  </w:style>
  <w:style w:type="character" w:styleId="SubtleEmphasis">
    <w:name w:val="Subtle Emphasis"/>
    <w:basedOn w:val="DefaultParagraphFont"/>
    <w:uiPriority w:val="19"/>
    <w:semiHidden/>
    <w:qFormat/>
    <w:rsid w:val="00035A7C"/>
    <w:rPr>
      <w:i/>
      <w:iCs/>
      <w:color w:val="000000" w:themeColor="text1"/>
    </w:rPr>
  </w:style>
  <w:style w:type="character" w:styleId="SubtleReference">
    <w:name w:val="Subtle Reference"/>
    <w:basedOn w:val="DefaultParagraphFont"/>
    <w:uiPriority w:val="31"/>
    <w:semiHidden/>
    <w:qFormat/>
    <w:rsid w:val="00035A7C"/>
    <w:rPr>
      <w:smallCaps/>
      <w:color w:val="000000" w:themeColor="text1"/>
    </w:rPr>
  </w:style>
  <w:style w:type="character" w:styleId="BookTitle">
    <w:name w:val="Book Title"/>
    <w:basedOn w:val="DefaultParagraphFont"/>
    <w:uiPriority w:val="33"/>
    <w:semiHidden/>
    <w:qFormat/>
    <w:rsid w:val="00035A7C"/>
    <w:rPr>
      <w:b/>
      <w:bCs/>
      <w:i/>
      <w:iCs/>
      <w:spacing w:val="5"/>
    </w:rPr>
  </w:style>
  <w:style w:type="paragraph" w:customStyle="1" w:styleId="Numberedlist">
    <w:name w:val="Numbered list"/>
    <w:basedOn w:val="Normal"/>
    <w:uiPriority w:val="13"/>
    <w:qFormat/>
    <w:rsid w:val="00C614BF"/>
    <w:pPr>
      <w:numPr>
        <w:numId w:val="11"/>
      </w:numPr>
      <w:spacing w:before="240" w:after="360"/>
      <w:contextualSpacing/>
    </w:pPr>
  </w:style>
  <w:style w:type="paragraph" w:customStyle="1" w:styleId="Tabletext">
    <w:name w:val="Table text"/>
    <w:basedOn w:val="Normal"/>
    <w:uiPriority w:val="17"/>
    <w:qFormat/>
    <w:rsid w:val="00B53D24"/>
    <w:pPr>
      <w:spacing w:after="40" w:line="240" w:lineRule="auto"/>
    </w:pPr>
    <w:rPr>
      <w:sz w:val="16"/>
    </w:rPr>
  </w:style>
  <w:style w:type="paragraph" w:styleId="Caption">
    <w:name w:val="caption"/>
    <w:basedOn w:val="Normal"/>
    <w:next w:val="Normal"/>
    <w:uiPriority w:val="35"/>
    <w:qFormat/>
    <w:rsid w:val="00C614BF"/>
    <w:pPr>
      <w:spacing w:before="240" w:after="360"/>
      <w:jc w:val="center"/>
    </w:pPr>
    <w:rPr>
      <w:i/>
      <w:color w:val="0E1725" w:themeColor="accent1"/>
    </w:rPr>
  </w:style>
  <w:style w:type="table" w:customStyle="1" w:styleId="cBraintablelight">
    <w:name w:val="cBrain table light"/>
    <w:basedOn w:val="PlainTable1"/>
    <w:uiPriority w:val="99"/>
    <w:rsid w:val="003F00CB"/>
    <w:pPr>
      <w:spacing w:after="40"/>
    </w:pPr>
    <w:rPr>
      <w:kern w:val="0"/>
      <w:sz w:val="18"/>
      <w:szCs w:val="20"/>
      <w:lang w:eastAsia="da-DK"/>
      <w14:ligatures w14:val="none"/>
    </w:rPr>
    <w:tblPr>
      <w:tblBorders>
        <w:top w:val="none" w:sz="0" w:space="0" w:color="auto"/>
        <w:left w:val="none" w:sz="0" w:space="0" w:color="auto"/>
        <w:bottom w:val="none" w:sz="0" w:space="0" w:color="auto"/>
        <w:right w:val="none" w:sz="0" w:space="0" w:color="auto"/>
        <w:insideH w:val="none" w:sz="0" w:space="0" w:color="auto"/>
        <w:insideV w:val="single" w:sz="4" w:space="0" w:color="auto"/>
      </w:tblBorders>
      <w:tblCellMar>
        <w:top w:w="57" w:type="dxa"/>
        <w:bottom w:w="28" w:type="dxa"/>
      </w:tblCellMar>
    </w:tblPr>
    <w:tblStylePr w:type="firstRow">
      <w:rPr>
        <w:b/>
        <w:bCs/>
        <w:sz w:val="18"/>
      </w:rPr>
      <w:tblPr/>
      <w:tcPr>
        <w:tcBorders>
          <w:top w:val="nil"/>
          <w:left w:val="nil"/>
          <w:bottom w:val="single" w:sz="4" w:space="0" w:color="auto"/>
          <w:right w:val="nil"/>
          <w:insideH w:val="nil"/>
          <w:insideV w:val="nil"/>
          <w:tl2br w:val="nil"/>
          <w:tr2bl w:val="nil"/>
        </w:tcBorders>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next w:val="Normal"/>
    <w:uiPriority w:val="18"/>
    <w:qFormat/>
    <w:rsid w:val="00C614BF"/>
    <w:pPr>
      <w:keepLines/>
      <w:shd w:val="clear" w:color="auto" w:fill="F0F0F0" w:themeFill="background2"/>
      <w:spacing w:before="60" w:after="60" w:line="240" w:lineRule="auto"/>
      <w:ind w:left="357" w:right="357"/>
      <w:contextualSpacing/>
    </w:pPr>
    <w:rPr>
      <w:rFonts w:ascii="Courier New" w:hAnsi="Courier New"/>
      <w:noProof/>
      <w:color w:val="000000" w:themeColor="text1"/>
      <w:sz w:val="18"/>
    </w:rPr>
  </w:style>
  <w:style w:type="paragraph" w:styleId="Header">
    <w:name w:val="header"/>
    <w:basedOn w:val="Normal"/>
    <w:link w:val="HeaderChar"/>
    <w:uiPriority w:val="99"/>
    <w:unhideWhenUsed/>
    <w:rsid w:val="00C614BF"/>
    <w:pPr>
      <w:tabs>
        <w:tab w:val="center" w:pos="4819"/>
        <w:tab w:val="right" w:pos="9638"/>
      </w:tabs>
      <w:spacing w:after="0" w:line="240" w:lineRule="auto"/>
    </w:pPr>
    <w:rPr>
      <w:color w:val="565D66" w:themeColor="accent2"/>
    </w:rPr>
  </w:style>
  <w:style w:type="character" w:customStyle="1" w:styleId="HeaderChar">
    <w:name w:val="Header Char"/>
    <w:basedOn w:val="DefaultParagraphFont"/>
    <w:link w:val="Header"/>
    <w:uiPriority w:val="99"/>
    <w:rsid w:val="00C614BF"/>
    <w:rPr>
      <w:color w:val="565D66" w:themeColor="accent2"/>
      <w:sz w:val="18"/>
      <w:lang w:val="en-US"/>
    </w:rPr>
  </w:style>
  <w:style w:type="paragraph" w:styleId="Footer">
    <w:name w:val="footer"/>
    <w:basedOn w:val="Normal"/>
    <w:link w:val="FooterChar"/>
    <w:uiPriority w:val="99"/>
    <w:unhideWhenUsed/>
    <w:rsid w:val="00C614BF"/>
    <w:pPr>
      <w:tabs>
        <w:tab w:val="center" w:pos="4819"/>
        <w:tab w:val="right" w:pos="9638"/>
      </w:tabs>
      <w:spacing w:after="0" w:line="240" w:lineRule="auto"/>
      <w:jc w:val="right"/>
    </w:pPr>
    <w:rPr>
      <w:color w:val="565D66" w:themeColor="accent2"/>
      <w:sz w:val="16"/>
    </w:rPr>
  </w:style>
  <w:style w:type="character" w:customStyle="1" w:styleId="FooterChar">
    <w:name w:val="Footer Char"/>
    <w:basedOn w:val="DefaultParagraphFont"/>
    <w:link w:val="Footer"/>
    <w:uiPriority w:val="99"/>
    <w:rsid w:val="00C614BF"/>
    <w:rPr>
      <w:color w:val="565D66" w:themeColor="accent2"/>
      <w:sz w:val="16"/>
      <w:lang w:val="en-US"/>
    </w:rPr>
  </w:style>
  <w:style w:type="paragraph" w:customStyle="1" w:styleId="Bulletlist">
    <w:name w:val="Bullet list"/>
    <w:basedOn w:val="ListParagraph"/>
    <w:uiPriority w:val="12"/>
    <w:qFormat/>
    <w:rsid w:val="00C614BF"/>
    <w:pPr>
      <w:numPr>
        <w:numId w:val="10"/>
      </w:numPr>
      <w:spacing w:before="240" w:after="360"/>
    </w:pPr>
  </w:style>
  <w:style w:type="table" w:styleId="TableGrid">
    <w:name w:val="Table Grid"/>
    <w:basedOn w:val="TableNormal"/>
    <w:uiPriority w:val="39"/>
    <w:rsid w:val="001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14BF"/>
    <w:pPr>
      <w:spacing w:before="240" w:after="240" w:line="259" w:lineRule="auto"/>
      <w:outlineLvl w:val="9"/>
    </w:pPr>
    <w:rPr>
      <w:spacing w:val="0"/>
      <w:kern w:val="0"/>
      <w:sz w:val="32"/>
      <w:szCs w:val="32"/>
      <w:lang w:eastAsia="da-DK"/>
      <w14:ligatures w14:val="none"/>
    </w:rPr>
  </w:style>
  <w:style w:type="paragraph" w:styleId="TOC1">
    <w:name w:val="toc 1"/>
    <w:basedOn w:val="Normal"/>
    <w:next w:val="Normal"/>
    <w:autoRedefine/>
    <w:uiPriority w:val="39"/>
    <w:unhideWhenUsed/>
    <w:rsid w:val="00C614BF"/>
    <w:pPr>
      <w:spacing w:after="160"/>
    </w:pPr>
    <w:rPr>
      <w:sz w:val="16"/>
    </w:rPr>
  </w:style>
  <w:style w:type="paragraph" w:styleId="TOC2">
    <w:name w:val="toc 2"/>
    <w:basedOn w:val="Normal"/>
    <w:next w:val="Normal"/>
    <w:autoRedefine/>
    <w:uiPriority w:val="39"/>
    <w:unhideWhenUsed/>
    <w:rsid w:val="00C614BF"/>
    <w:pPr>
      <w:spacing w:after="100"/>
      <w:ind w:left="170"/>
    </w:pPr>
    <w:rPr>
      <w:sz w:val="16"/>
    </w:rPr>
  </w:style>
  <w:style w:type="paragraph" w:styleId="TOC3">
    <w:name w:val="toc 3"/>
    <w:basedOn w:val="Normal"/>
    <w:next w:val="Normal"/>
    <w:autoRedefine/>
    <w:uiPriority w:val="39"/>
    <w:unhideWhenUsed/>
    <w:rsid w:val="00C614BF"/>
    <w:pPr>
      <w:spacing w:after="100"/>
      <w:ind w:left="340"/>
    </w:pPr>
    <w:rPr>
      <w:sz w:val="16"/>
    </w:rPr>
  </w:style>
  <w:style w:type="character" w:styleId="Hyperlink">
    <w:name w:val="Hyperlink"/>
    <w:basedOn w:val="DefaultParagraphFont"/>
    <w:uiPriority w:val="99"/>
    <w:unhideWhenUsed/>
    <w:rsid w:val="00C614BF"/>
    <w:rPr>
      <w:rFonts w:asciiTheme="minorHAnsi" w:hAnsiTheme="minorHAnsi"/>
      <w:b/>
      <w:color w:val="565D66" w:themeColor="accent2"/>
      <w:u w:val="none"/>
      <w:lang w:val="en-US"/>
    </w:rPr>
  </w:style>
  <w:style w:type="paragraph" w:styleId="FootnoteText">
    <w:name w:val="footnote text"/>
    <w:basedOn w:val="Normal"/>
    <w:link w:val="FootnoteTextChar"/>
    <w:uiPriority w:val="99"/>
    <w:rsid w:val="00C614BF"/>
    <w:pPr>
      <w:spacing w:after="40" w:line="240" w:lineRule="auto"/>
    </w:pPr>
    <w:rPr>
      <w:color w:val="565D66" w:themeColor="accent2"/>
      <w:sz w:val="16"/>
      <w:szCs w:val="20"/>
    </w:rPr>
  </w:style>
  <w:style w:type="character" w:customStyle="1" w:styleId="FootnoteTextChar">
    <w:name w:val="Footnote Text Char"/>
    <w:basedOn w:val="DefaultParagraphFont"/>
    <w:link w:val="FootnoteText"/>
    <w:uiPriority w:val="99"/>
    <w:rsid w:val="00C614BF"/>
    <w:rPr>
      <w:color w:val="565D66" w:themeColor="accent2"/>
      <w:sz w:val="16"/>
      <w:szCs w:val="20"/>
      <w:lang w:val="en-US"/>
    </w:rPr>
  </w:style>
  <w:style w:type="table" w:styleId="PlainTable1">
    <w:name w:val="Plain Table 1"/>
    <w:basedOn w:val="TableNormal"/>
    <w:uiPriority w:val="41"/>
    <w:rsid w:val="004702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Braintablenavy">
    <w:name w:val="cBrain table navy"/>
    <w:basedOn w:val="cBraintablelight"/>
    <w:uiPriority w:val="99"/>
    <w:rsid w:val="00E06C90"/>
    <w:pPr>
      <w:spacing w:after="0"/>
    </w:pPr>
    <w:tblPr/>
    <w:tblStylePr w:type="firstRow">
      <w:rPr>
        <w:b/>
        <w:bCs/>
        <w:color w:val="FFFFFF" w:themeColor="background1"/>
        <w:sz w:val="18"/>
      </w:rPr>
      <w:tblPr/>
      <w:tcPr>
        <w:tcBorders>
          <w:top w:val="nil"/>
          <w:left w:val="nil"/>
          <w:bottom w:val="single" w:sz="4" w:space="0" w:color="auto"/>
          <w:right w:val="nil"/>
          <w:insideH w:val="nil"/>
          <w:insideV w:val="nil"/>
          <w:tl2br w:val="nil"/>
          <w:tr2bl w:val="nil"/>
        </w:tcBorders>
        <w:shd w:val="clear" w:color="auto" w:fill="0E1725" w:themeFill="text2"/>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Custom 3">
      <a:dk1>
        <a:srgbClr val="000000"/>
      </a:dk1>
      <a:lt1>
        <a:srgbClr val="FFFFFF"/>
      </a:lt1>
      <a:dk2>
        <a:srgbClr val="0E1725"/>
      </a:dk2>
      <a:lt2>
        <a:srgbClr val="F0F0F0"/>
      </a:lt2>
      <a:accent1>
        <a:srgbClr val="0E1725"/>
      </a:accent1>
      <a:accent2>
        <a:srgbClr val="565D66"/>
      </a:accent2>
      <a:accent3>
        <a:srgbClr val="868B92"/>
      </a:accent3>
      <a:accent4>
        <a:srgbClr val="B7B9BE"/>
      </a:accent4>
      <a:accent5>
        <a:srgbClr val="D1CFD3"/>
      </a:accent5>
      <a:accent6>
        <a:srgbClr val="008ABC"/>
      </a:accent6>
      <a:hlink>
        <a:srgbClr val="008ABC"/>
      </a:hlink>
      <a:folHlink>
        <a:srgbClr val="868B92"/>
      </a:folHlink>
    </a:clrScheme>
    <a:fontScheme name="Custom 6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lIns="0" tIns="0" rIns="0" bIns="0" rtlCol="0" anchor="ctr"/>
      <a:lstStyle>
        <a:defPPr algn="ctr">
          <a:defRPr sz="1600" dirty="0" err="1" smtClean="0">
            <a:solidFill>
              <a:schemeClr val="tx2"/>
            </a:solidFill>
          </a:defRPr>
        </a:defPPr>
      </a:lstStyle>
      <a:style>
        <a:lnRef idx="2">
          <a:schemeClr val="accent1">
            <a:shade val="15000"/>
          </a:schemeClr>
        </a:lnRef>
        <a:fillRef idx="1">
          <a:schemeClr val="accent1"/>
        </a:fillRef>
        <a:effectRef idx="0">
          <a:schemeClr val="accent1"/>
        </a:effectRef>
        <a:fontRef idx="minor">
          <a:schemeClr val="lt1"/>
        </a:fontRef>
      </a:style>
    </a:spDef>
    <a:lnDef>
      <a:spPr>
        <a:ln w="9525">
          <a:solidFill>
            <a:schemeClr val="tx2"/>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400" dirty="0" err="1" smtClean="0"/>
        </a:defPPr>
      </a:lstStyle>
    </a:txDef>
  </a:objectDefaults>
  <a:extraClrSchemeLst/>
  <a:custClrLst>
    <a:custClr name="Deep Navy">
      <a:srgbClr val="0E1725"/>
    </a:custClr>
    <a:custClr name="cBrain Blue">
      <a:srgbClr val="008AB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80">
      <a:srgbClr val="565D66"/>
    </a:custClr>
    <a:custClr name="cBrain Blue 80">
      <a:srgbClr val="4CADD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60">
      <a:srgbClr val="868B92"/>
    </a:custClr>
    <a:custClr name="cBrain Blue 60">
      <a:srgbClr val="80C4DE"/>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40">
      <a:srgbClr val="B7B9BE"/>
    </a:custClr>
    <a:custClr name="cBrain Blue 40">
      <a:srgbClr val="B2DCE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Deep Navy 20">
      <a:srgbClr val="D1CFD3"/>
    </a:custClr>
    <a:custClr name="cBrain Blue 20">
      <a:srgbClr val="CCE8F2"/>
    </a:custClr>
  </a:custClrLst>
  <a:extLst>
    <a:ext uri="{05A4C25C-085E-4340-85A3-A5531E510DB2}">
      <thm15:themeFamily xmlns:thm15="http://schemas.microsoft.com/office/thememl/2012/main" name="Theme1" id="{80E13D3C-296E-41DF-95C9-E642BE4EE436}" vid="{3983E9D9-21A2-4A6E-8A7D-47035F0ACE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37DE-61B1-419B-87FB-9F658F2A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6460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cBrain A/S</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 Service Builder Process Suitability Checklist</dc:title>
  <dc:subject>Checklist for assessing whether a process is a good candidate for F2 Service Builder</dc:subject>
  <dc:creator>cBrain</dc:creator>
  <cp:keywords>F2 Service Builder, process suitability, checklist, customer portal</cp:keywords>
  <dc:description/>
  <cp:lastModifiedBy>Jens  Olivarius</cp:lastModifiedBy>
  <cp:revision>2</cp:revision>
  <dcterms:created xsi:type="dcterms:W3CDTF">2026-06-23T11:05:00Z</dcterms:created>
  <dcterms:modified xsi:type="dcterms:W3CDTF">2026-06-23T11:05:00Z</dcterms:modified>
</cp:coreProperties>
</file>